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00" w:rsidRPr="00646300" w:rsidRDefault="00646300" w:rsidP="00646300">
      <w:pPr>
        <w:autoSpaceDE w:val="0"/>
        <w:autoSpaceDN w:val="0"/>
        <w:adjustRightInd w:val="0"/>
        <w:spacing w:line="360" w:lineRule="auto"/>
        <w:ind w:firstLineChars="200" w:firstLine="880"/>
        <w:jc w:val="center"/>
        <w:rPr>
          <w:rFonts w:ascii="方正小标宋简体" w:eastAsia="方正小标宋简体" w:cs="黑体"/>
          <w:kern w:val="0"/>
          <w:sz w:val="44"/>
          <w:szCs w:val="44"/>
        </w:rPr>
      </w:pPr>
      <w:r w:rsidRPr="00646300">
        <w:rPr>
          <w:rFonts w:ascii="方正小标宋简体" w:eastAsia="方正小标宋简体" w:cs="黑体" w:hint="eastAsia"/>
          <w:kern w:val="0"/>
          <w:sz w:val="44"/>
          <w:szCs w:val="44"/>
        </w:rPr>
        <w:t>消化内科临床重点专科项目指南</w:t>
      </w:r>
    </w:p>
    <w:p w:rsidR="00000000" w:rsidRDefault="007E7AB7">
      <w:pPr>
        <w:pStyle w:val="a6"/>
        <w:numPr>
          <w:ilvl w:val="0"/>
          <w:numId w:val="1"/>
        </w:numPr>
        <w:ind w:firstLineChars="0"/>
        <w:rPr>
          <w:rFonts w:ascii="宋体" w:eastAsia="仿宋_GB2312" w:hAnsi="宋体"/>
          <w:spacing w:val="4"/>
          <w:sz w:val="30"/>
        </w:rPr>
      </w:pPr>
      <w:r w:rsidRPr="007E7AB7">
        <w:rPr>
          <w:rFonts w:ascii="宋体" w:eastAsia="仿宋_GB2312" w:hAnsi="宋体" w:hint="eastAsia"/>
          <w:spacing w:val="4"/>
          <w:sz w:val="30"/>
        </w:rPr>
        <w:t>胃肠疾病</w:t>
      </w:r>
    </w:p>
    <w:p w:rsidR="00000000" w:rsidRDefault="007E7AB7">
      <w:pPr>
        <w:pStyle w:val="a6"/>
        <w:numPr>
          <w:ilvl w:val="0"/>
          <w:numId w:val="4"/>
        </w:numPr>
        <w:ind w:firstLineChars="0"/>
        <w:rPr>
          <w:rFonts w:ascii="宋体" w:eastAsia="仿宋_GB2312" w:hAnsi="宋体"/>
          <w:spacing w:val="4"/>
          <w:sz w:val="30"/>
        </w:rPr>
      </w:pPr>
      <w:r w:rsidRPr="007E7AB7">
        <w:rPr>
          <w:rFonts w:ascii="宋体" w:eastAsia="仿宋_GB2312" w:hAnsi="宋体" w:hint="eastAsia"/>
          <w:spacing w:val="4"/>
          <w:sz w:val="30"/>
        </w:rPr>
        <w:t>诊断：</w:t>
      </w:r>
      <w:r w:rsidRPr="007E7AB7">
        <w:rPr>
          <w:rFonts w:ascii="宋体" w:eastAsia="仿宋_GB2312" w:hAnsi="宋体"/>
          <w:spacing w:val="4"/>
          <w:sz w:val="30"/>
        </w:rPr>
        <w:t>Hp</w:t>
      </w:r>
      <w:r w:rsidRPr="007E7AB7">
        <w:rPr>
          <w:rFonts w:ascii="宋体" w:eastAsia="仿宋_GB2312" w:hAnsi="宋体" w:hint="eastAsia"/>
          <w:spacing w:val="4"/>
          <w:sz w:val="30"/>
        </w:rPr>
        <w:t>检测</w:t>
      </w:r>
    </w:p>
    <w:p w:rsidR="00000000" w:rsidRDefault="00AC6D1B">
      <w:pPr>
        <w:pStyle w:val="a6"/>
        <w:ind w:left="720" w:firstLineChars="0" w:firstLine="0"/>
        <w:rPr>
          <w:rFonts w:ascii="宋体" w:eastAsia="仿宋_GB2312" w:hAnsi="宋体"/>
          <w:spacing w:val="4"/>
          <w:sz w:val="30"/>
        </w:rPr>
      </w:pPr>
      <w:r w:rsidRPr="00452EE5">
        <w:rPr>
          <w:rFonts w:ascii="宋体" w:eastAsia="仿宋_GB2312" w:hAnsi="宋体" w:hint="eastAsia"/>
          <w:spacing w:val="4"/>
          <w:sz w:val="30"/>
        </w:rPr>
        <w:t>消化道动力学测定</w:t>
      </w:r>
      <w:r w:rsidR="007E7AB7" w:rsidRPr="007E7AB7">
        <w:rPr>
          <w:rFonts w:ascii="宋体" w:eastAsia="仿宋_GB2312" w:hAnsi="宋体" w:hint="eastAsia"/>
          <w:spacing w:val="4"/>
          <w:sz w:val="30"/>
        </w:rPr>
        <w:t>（包括食管、肛管）、</w:t>
      </w:r>
    </w:p>
    <w:p w:rsidR="00000000" w:rsidRDefault="00AC6D1B">
      <w:pPr>
        <w:pStyle w:val="a6"/>
        <w:ind w:left="720" w:firstLineChars="0" w:firstLine="1100"/>
        <w:rPr>
          <w:rFonts w:eastAsia="仿宋_GB2312"/>
          <w:spacing w:val="4"/>
          <w:sz w:val="30"/>
        </w:rPr>
      </w:pPr>
      <w:r w:rsidRPr="00452EE5">
        <w:rPr>
          <w:rFonts w:ascii="宋体" w:eastAsia="仿宋_GB2312" w:hAnsi="宋体" w:hint="eastAsia"/>
          <w:spacing w:val="4"/>
          <w:sz w:val="30"/>
        </w:rPr>
        <w:t>24</w:t>
      </w:r>
      <w:r w:rsidR="00C04B3B">
        <w:rPr>
          <w:rFonts w:eastAsia="仿宋_GB2312" w:hint="eastAsia"/>
          <w:spacing w:val="4"/>
          <w:sz w:val="30"/>
        </w:rPr>
        <w:t>小时</w:t>
      </w:r>
      <w:r w:rsidR="00000176">
        <w:rPr>
          <w:rFonts w:eastAsia="仿宋_GB2312" w:hint="eastAsia"/>
          <w:spacing w:val="4"/>
          <w:sz w:val="30"/>
        </w:rPr>
        <w:t>p</w:t>
      </w:r>
      <w:r w:rsidRPr="007F1580">
        <w:rPr>
          <w:rFonts w:eastAsia="仿宋_GB2312" w:hint="eastAsia"/>
          <w:spacing w:val="4"/>
          <w:sz w:val="30"/>
        </w:rPr>
        <w:t>H</w:t>
      </w:r>
      <w:r w:rsidR="00000176">
        <w:rPr>
          <w:rFonts w:eastAsia="仿宋_GB2312" w:hint="eastAsia"/>
          <w:spacing w:val="4"/>
          <w:sz w:val="30"/>
        </w:rPr>
        <w:t>监测</w:t>
      </w:r>
      <w:r>
        <w:rPr>
          <w:rFonts w:eastAsia="仿宋_GB2312" w:hint="eastAsia"/>
          <w:spacing w:val="4"/>
          <w:sz w:val="30"/>
        </w:rPr>
        <w:t>、</w:t>
      </w:r>
    </w:p>
    <w:p w:rsidR="00000000" w:rsidRDefault="007E7AB7">
      <w:pPr>
        <w:pStyle w:val="a6"/>
        <w:numPr>
          <w:ilvl w:val="0"/>
          <w:numId w:val="4"/>
        </w:numPr>
        <w:ind w:firstLineChars="0"/>
        <w:rPr>
          <w:rFonts w:ascii="宋体" w:eastAsia="仿宋_GB2312" w:hAnsi="宋体"/>
          <w:spacing w:val="4"/>
          <w:sz w:val="30"/>
        </w:rPr>
      </w:pPr>
      <w:r w:rsidRPr="007E7AB7">
        <w:rPr>
          <w:rFonts w:ascii="宋体" w:eastAsia="仿宋_GB2312" w:hAnsi="宋体" w:hint="eastAsia"/>
          <w:spacing w:val="4"/>
          <w:sz w:val="30"/>
        </w:rPr>
        <w:t>治疗：免疫抑制剂的使用</w:t>
      </w:r>
    </w:p>
    <w:p w:rsidR="00AC6D1B" w:rsidRDefault="00AC6D1B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2</w:t>
      </w:r>
      <w:r>
        <w:rPr>
          <w:rFonts w:ascii="宋体" w:eastAsia="仿宋_GB2312" w:hAnsi="宋体" w:hint="eastAsia"/>
          <w:spacing w:val="4"/>
          <w:sz w:val="30"/>
        </w:rPr>
        <w:t>、胆胰疾病</w:t>
      </w:r>
    </w:p>
    <w:p w:rsidR="00AC6D1B" w:rsidRDefault="00AC6D1B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（</w:t>
      </w:r>
      <w:r>
        <w:rPr>
          <w:rFonts w:ascii="宋体" w:eastAsia="仿宋_GB2312" w:hAnsi="宋体" w:hint="eastAsia"/>
          <w:spacing w:val="4"/>
          <w:sz w:val="30"/>
        </w:rPr>
        <w:t>1</w:t>
      </w:r>
      <w:r>
        <w:rPr>
          <w:rFonts w:ascii="宋体" w:eastAsia="仿宋_GB2312" w:hAnsi="宋体" w:hint="eastAsia"/>
          <w:spacing w:val="4"/>
          <w:sz w:val="30"/>
        </w:rPr>
        <w:t>）诊断：影像学检查</w:t>
      </w:r>
      <w:r w:rsidR="00C04B3B">
        <w:rPr>
          <w:rFonts w:ascii="宋体" w:eastAsia="仿宋_GB2312" w:hAnsi="宋体" w:hint="eastAsia"/>
          <w:spacing w:val="4"/>
          <w:sz w:val="30"/>
        </w:rPr>
        <w:t>（包括超声内镜）</w:t>
      </w:r>
    </w:p>
    <w:p w:rsidR="00AC6D1B" w:rsidRDefault="00AC6D1B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（</w:t>
      </w:r>
      <w:r>
        <w:rPr>
          <w:rFonts w:ascii="宋体" w:eastAsia="仿宋_GB2312" w:hAnsi="宋体" w:hint="eastAsia"/>
          <w:spacing w:val="4"/>
          <w:sz w:val="30"/>
        </w:rPr>
        <w:t>2</w:t>
      </w:r>
      <w:r>
        <w:rPr>
          <w:rFonts w:ascii="宋体" w:eastAsia="仿宋_GB2312" w:hAnsi="宋体" w:hint="eastAsia"/>
          <w:spacing w:val="4"/>
          <w:sz w:val="30"/>
        </w:rPr>
        <w:t>）治疗：</w:t>
      </w:r>
      <w:r w:rsidR="00FB7DEC">
        <w:rPr>
          <w:rFonts w:ascii="宋体" w:eastAsia="仿宋_GB2312" w:hAnsi="宋体" w:hint="eastAsia"/>
          <w:spacing w:val="4"/>
          <w:sz w:val="30"/>
        </w:rPr>
        <w:t>ERCP</w:t>
      </w:r>
      <w:r w:rsidR="00FB7DEC">
        <w:rPr>
          <w:rFonts w:ascii="宋体" w:eastAsia="仿宋_GB2312" w:hAnsi="宋体" w:hint="eastAsia"/>
          <w:spacing w:val="4"/>
          <w:sz w:val="30"/>
        </w:rPr>
        <w:t>和</w:t>
      </w:r>
      <w:r w:rsidR="008E1690">
        <w:rPr>
          <w:rFonts w:ascii="宋体" w:eastAsia="仿宋_GB2312" w:hAnsi="宋体" w:hint="eastAsia"/>
          <w:spacing w:val="4"/>
          <w:sz w:val="30"/>
        </w:rPr>
        <w:t>超声内镜</w:t>
      </w:r>
      <w:r w:rsidR="00FB7DEC">
        <w:rPr>
          <w:rFonts w:ascii="宋体" w:eastAsia="仿宋_GB2312" w:hAnsi="宋体" w:hint="eastAsia"/>
          <w:spacing w:val="4"/>
          <w:sz w:val="30"/>
        </w:rPr>
        <w:t>下</w:t>
      </w:r>
      <w:r w:rsidR="008E1690">
        <w:rPr>
          <w:rFonts w:ascii="宋体" w:eastAsia="仿宋_GB2312" w:hAnsi="宋体" w:hint="eastAsia"/>
          <w:spacing w:val="4"/>
          <w:sz w:val="30"/>
        </w:rPr>
        <w:t>治疗</w:t>
      </w:r>
    </w:p>
    <w:p w:rsidR="00AC6D1B" w:rsidRDefault="00AC6D1B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3</w:t>
      </w:r>
      <w:r>
        <w:rPr>
          <w:rFonts w:ascii="宋体" w:eastAsia="仿宋_GB2312" w:hAnsi="宋体" w:hint="eastAsia"/>
          <w:spacing w:val="4"/>
          <w:sz w:val="30"/>
        </w:rPr>
        <w:t>、肝病</w:t>
      </w:r>
    </w:p>
    <w:p w:rsidR="00AC6D1B" w:rsidRDefault="00AC6D1B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（</w:t>
      </w:r>
      <w:r>
        <w:rPr>
          <w:rFonts w:ascii="宋体" w:eastAsia="仿宋_GB2312" w:hAnsi="宋体" w:hint="eastAsia"/>
          <w:spacing w:val="4"/>
          <w:sz w:val="30"/>
        </w:rPr>
        <w:t>1</w:t>
      </w:r>
      <w:r>
        <w:rPr>
          <w:rFonts w:ascii="宋体" w:eastAsia="仿宋_GB2312" w:hAnsi="宋体" w:hint="eastAsia"/>
          <w:spacing w:val="4"/>
          <w:sz w:val="30"/>
        </w:rPr>
        <w:t>）诊断：小肝癌的诊断</w:t>
      </w:r>
    </w:p>
    <w:p w:rsidR="00AC6D1B" w:rsidRDefault="00AC6D1B" w:rsidP="00AC6D1B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肝脏穿刺组织学检查</w:t>
      </w:r>
    </w:p>
    <w:p w:rsidR="00AC6D1B" w:rsidRDefault="00AC6D1B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基本生化指标（</w:t>
      </w:r>
      <w:r w:rsidR="00D0730E">
        <w:rPr>
          <w:rFonts w:ascii="宋体" w:eastAsia="仿宋_GB2312" w:hAnsi="宋体" w:hint="eastAsia"/>
          <w:spacing w:val="4"/>
          <w:sz w:val="30"/>
        </w:rPr>
        <w:t>包括</w:t>
      </w:r>
      <w:r>
        <w:rPr>
          <w:rFonts w:ascii="宋体" w:eastAsia="仿宋_GB2312" w:hAnsi="宋体" w:hint="eastAsia"/>
          <w:spacing w:val="4"/>
          <w:sz w:val="30"/>
        </w:rPr>
        <w:t>血氨）</w:t>
      </w:r>
    </w:p>
    <w:p w:rsidR="00AC6D1B" w:rsidRDefault="00AC6D1B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（</w:t>
      </w:r>
      <w:r>
        <w:rPr>
          <w:rFonts w:ascii="宋体" w:eastAsia="仿宋_GB2312" w:hAnsi="宋体" w:hint="eastAsia"/>
          <w:spacing w:val="4"/>
          <w:sz w:val="30"/>
        </w:rPr>
        <w:t>2</w:t>
      </w:r>
      <w:r>
        <w:rPr>
          <w:rFonts w:ascii="宋体" w:eastAsia="仿宋_GB2312" w:hAnsi="宋体" w:hint="eastAsia"/>
          <w:spacing w:val="4"/>
          <w:sz w:val="30"/>
        </w:rPr>
        <w:t>）治疗：</w:t>
      </w:r>
      <w:r w:rsidR="00C04B3B">
        <w:rPr>
          <w:rFonts w:ascii="宋体" w:eastAsia="仿宋_GB2312" w:hAnsi="宋体" w:hint="eastAsia"/>
          <w:spacing w:val="4"/>
          <w:sz w:val="30"/>
        </w:rPr>
        <w:t>超声引导下</w:t>
      </w:r>
      <w:r>
        <w:rPr>
          <w:rFonts w:ascii="宋体" w:eastAsia="仿宋_GB2312" w:hAnsi="宋体" w:hint="eastAsia"/>
          <w:spacing w:val="4"/>
          <w:sz w:val="30"/>
        </w:rPr>
        <w:t>肝</w:t>
      </w:r>
      <w:r w:rsidR="00000176">
        <w:rPr>
          <w:rFonts w:ascii="宋体" w:eastAsia="仿宋_GB2312" w:hAnsi="宋体" w:hint="eastAsia"/>
          <w:spacing w:val="4"/>
          <w:sz w:val="30"/>
        </w:rPr>
        <w:t>脏</w:t>
      </w:r>
      <w:r>
        <w:rPr>
          <w:rFonts w:ascii="宋体" w:eastAsia="仿宋_GB2312" w:hAnsi="宋体" w:hint="eastAsia"/>
          <w:spacing w:val="4"/>
          <w:sz w:val="30"/>
        </w:rPr>
        <w:t>穿</w:t>
      </w:r>
      <w:r w:rsidR="00000176">
        <w:rPr>
          <w:rFonts w:ascii="宋体" w:eastAsia="仿宋_GB2312" w:hAnsi="宋体" w:hint="eastAsia"/>
          <w:spacing w:val="4"/>
          <w:sz w:val="30"/>
        </w:rPr>
        <w:t>刺</w:t>
      </w:r>
      <w:r>
        <w:rPr>
          <w:rFonts w:ascii="宋体" w:eastAsia="仿宋_GB2312" w:hAnsi="宋体" w:hint="eastAsia"/>
          <w:spacing w:val="4"/>
          <w:sz w:val="30"/>
        </w:rPr>
        <w:t>治疗</w:t>
      </w:r>
    </w:p>
    <w:p w:rsidR="00AC6D1B" w:rsidRDefault="00AC6D1B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4</w:t>
      </w:r>
      <w:r>
        <w:rPr>
          <w:rFonts w:ascii="宋体" w:eastAsia="仿宋_GB2312" w:hAnsi="宋体" w:hint="eastAsia"/>
          <w:spacing w:val="4"/>
          <w:sz w:val="30"/>
        </w:rPr>
        <w:t>、内镜</w:t>
      </w:r>
    </w:p>
    <w:p w:rsidR="00D0730E" w:rsidRDefault="00AC6D1B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（</w:t>
      </w:r>
      <w:r>
        <w:rPr>
          <w:rFonts w:ascii="宋体" w:eastAsia="仿宋_GB2312" w:hAnsi="宋体" w:hint="eastAsia"/>
          <w:spacing w:val="4"/>
          <w:sz w:val="30"/>
        </w:rPr>
        <w:t>1</w:t>
      </w:r>
      <w:r>
        <w:rPr>
          <w:rFonts w:ascii="宋体" w:eastAsia="仿宋_GB2312" w:hAnsi="宋体" w:hint="eastAsia"/>
          <w:spacing w:val="4"/>
          <w:sz w:val="30"/>
        </w:rPr>
        <w:t>）诊断：放大染色内镜检查</w:t>
      </w:r>
    </w:p>
    <w:p w:rsidR="00AC6D1B" w:rsidRDefault="00D0730E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消化道早癌</w:t>
      </w:r>
      <w:r w:rsidR="00AC6D1B">
        <w:rPr>
          <w:rFonts w:ascii="宋体" w:eastAsia="仿宋_GB2312" w:hAnsi="宋体" w:hint="eastAsia"/>
          <w:spacing w:val="4"/>
          <w:sz w:val="30"/>
        </w:rPr>
        <w:t>（</w:t>
      </w:r>
      <w:r>
        <w:rPr>
          <w:rFonts w:ascii="宋体" w:eastAsia="仿宋_GB2312" w:hAnsi="宋体" w:hint="eastAsia"/>
          <w:spacing w:val="4"/>
          <w:sz w:val="30"/>
        </w:rPr>
        <w:t>包括</w:t>
      </w:r>
      <w:r w:rsidR="00AC6D1B">
        <w:rPr>
          <w:rFonts w:ascii="宋体" w:eastAsia="仿宋_GB2312" w:hAnsi="宋体" w:hint="eastAsia"/>
          <w:spacing w:val="4"/>
          <w:sz w:val="30"/>
        </w:rPr>
        <w:t>胃癌</w:t>
      </w:r>
      <w:r>
        <w:rPr>
          <w:rFonts w:ascii="宋体" w:eastAsia="仿宋_GB2312" w:hAnsi="宋体" w:hint="eastAsia"/>
          <w:spacing w:val="4"/>
          <w:sz w:val="30"/>
        </w:rPr>
        <w:t>、</w:t>
      </w:r>
      <w:r w:rsidR="00AC6D1B">
        <w:rPr>
          <w:rFonts w:ascii="宋体" w:eastAsia="仿宋_GB2312" w:hAnsi="宋体" w:hint="eastAsia"/>
          <w:spacing w:val="4"/>
          <w:sz w:val="30"/>
        </w:rPr>
        <w:t>食管癌</w:t>
      </w:r>
      <w:r>
        <w:rPr>
          <w:rFonts w:ascii="宋体" w:eastAsia="仿宋_GB2312" w:hAnsi="宋体" w:hint="eastAsia"/>
          <w:spacing w:val="4"/>
          <w:sz w:val="30"/>
        </w:rPr>
        <w:t>、结肠癌</w:t>
      </w:r>
      <w:r w:rsidR="00C04B3B">
        <w:rPr>
          <w:rFonts w:ascii="宋体" w:eastAsia="仿宋_GB2312" w:hAnsi="宋体" w:hint="eastAsia"/>
          <w:spacing w:val="4"/>
          <w:sz w:val="30"/>
        </w:rPr>
        <w:t>，确诊例数</w:t>
      </w:r>
      <w:r w:rsidR="00C04B3B">
        <w:rPr>
          <w:rFonts w:ascii="宋体" w:eastAsia="仿宋_GB2312" w:hAnsi="宋体" w:hint="eastAsia"/>
          <w:spacing w:val="4"/>
          <w:sz w:val="30"/>
        </w:rPr>
        <w:t>&gt;20</w:t>
      </w:r>
      <w:r w:rsidR="00C04B3B">
        <w:rPr>
          <w:rFonts w:ascii="宋体" w:eastAsia="仿宋_GB2312" w:hAnsi="宋体" w:hint="eastAsia"/>
          <w:spacing w:val="4"/>
          <w:sz w:val="30"/>
        </w:rPr>
        <w:t>例</w:t>
      </w:r>
      <w:r w:rsidR="00000176">
        <w:rPr>
          <w:rFonts w:ascii="宋体" w:eastAsia="仿宋_GB2312" w:hAnsi="宋体" w:hint="eastAsia"/>
          <w:spacing w:val="4"/>
          <w:sz w:val="30"/>
        </w:rPr>
        <w:t>）</w:t>
      </w:r>
    </w:p>
    <w:p w:rsidR="00D0730E" w:rsidRDefault="00D0730E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超声内镜下诊断</w:t>
      </w:r>
    </w:p>
    <w:p w:rsidR="00D0730E" w:rsidRDefault="00D0730E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胶囊内镜或小肠镜</w:t>
      </w:r>
      <w:r w:rsidR="00C04B3B">
        <w:rPr>
          <w:rFonts w:ascii="宋体" w:eastAsia="仿宋_GB2312" w:hAnsi="宋体" w:hint="eastAsia"/>
          <w:spacing w:val="4"/>
          <w:sz w:val="30"/>
        </w:rPr>
        <w:t>检查</w:t>
      </w:r>
    </w:p>
    <w:p w:rsidR="00000000" w:rsidRDefault="00AC6D1B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（</w:t>
      </w:r>
      <w:r>
        <w:rPr>
          <w:rFonts w:ascii="宋体" w:eastAsia="仿宋_GB2312" w:hAnsi="宋体" w:hint="eastAsia"/>
          <w:spacing w:val="4"/>
          <w:sz w:val="30"/>
        </w:rPr>
        <w:t>2</w:t>
      </w:r>
      <w:r>
        <w:rPr>
          <w:rFonts w:ascii="宋体" w:eastAsia="仿宋_GB2312" w:hAnsi="宋体" w:hint="eastAsia"/>
          <w:spacing w:val="4"/>
          <w:sz w:val="30"/>
        </w:rPr>
        <w:t>）治疗：</w:t>
      </w:r>
      <w:r w:rsidR="00D0730E" w:rsidRPr="00452EE5">
        <w:rPr>
          <w:rFonts w:ascii="宋体" w:eastAsia="仿宋_GB2312" w:hAnsi="宋体" w:hint="eastAsia"/>
          <w:spacing w:val="4"/>
          <w:sz w:val="30"/>
        </w:rPr>
        <w:t>急诊内镜止血术</w:t>
      </w:r>
    </w:p>
    <w:p w:rsidR="00000000" w:rsidRDefault="00D0730E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门脉高压的内镜下治疗</w:t>
      </w:r>
    </w:p>
    <w:p w:rsidR="00D0730E" w:rsidRDefault="00D0730E" w:rsidP="00D0730E">
      <w:pPr>
        <w:rPr>
          <w:rFonts w:ascii="宋体" w:eastAsia="仿宋_GB2312" w:hAnsi="宋体"/>
          <w:spacing w:val="4"/>
          <w:sz w:val="30"/>
        </w:rPr>
      </w:pPr>
      <w:r w:rsidRPr="00452EE5">
        <w:rPr>
          <w:rFonts w:ascii="宋体" w:eastAsia="仿宋_GB2312" w:hAnsi="宋体" w:hint="eastAsia"/>
          <w:spacing w:val="4"/>
          <w:sz w:val="30"/>
        </w:rPr>
        <w:t>消化道狭窄扩术、内支架置放术</w:t>
      </w:r>
    </w:p>
    <w:p w:rsidR="00D0730E" w:rsidRDefault="00D0730E" w:rsidP="00D0730E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lastRenderedPageBreak/>
        <w:t xml:space="preserve">ESD </w:t>
      </w:r>
    </w:p>
    <w:p w:rsidR="00D0730E" w:rsidRDefault="00D0730E" w:rsidP="00D0730E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 xml:space="preserve"> EMR</w:t>
      </w:r>
    </w:p>
    <w:p w:rsidR="00D0730E" w:rsidRDefault="00D0730E" w:rsidP="00D0730E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ERCP</w:t>
      </w:r>
    </w:p>
    <w:p w:rsidR="00D0730E" w:rsidRPr="00452EE5" w:rsidRDefault="00D0730E" w:rsidP="00D0730E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超声内镜</w:t>
      </w:r>
      <w:r w:rsidR="00C04B3B">
        <w:rPr>
          <w:rFonts w:ascii="宋体" w:eastAsia="仿宋_GB2312" w:hAnsi="宋体" w:hint="eastAsia"/>
          <w:spacing w:val="4"/>
          <w:sz w:val="30"/>
        </w:rPr>
        <w:t>下治疗</w:t>
      </w:r>
    </w:p>
    <w:p w:rsidR="00AC6D1B" w:rsidRDefault="00AC6D1B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5</w:t>
      </w:r>
      <w:r>
        <w:rPr>
          <w:rFonts w:ascii="宋体" w:eastAsia="仿宋_GB2312" w:hAnsi="宋体" w:hint="eastAsia"/>
          <w:spacing w:val="4"/>
          <w:sz w:val="30"/>
        </w:rPr>
        <w:t>、辅助科室支持：</w:t>
      </w:r>
    </w:p>
    <w:p w:rsidR="00000176" w:rsidRDefault="008E1690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术中内镜诊断与治疗</w:t>
      </w:r>
    </w:p>
    <w:p w:rsidR="00000176" w:rsidRDefault="008E1690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DSA</w:t>
      </w:r>
    </w:p>
    <w:p w:rsidR="00000176" w:rsidRDefault="008E1690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TIPS</w:t>
      </w:r>
    </w:p>
    <w:p w:rsidR="00000176" w:rsidRDefault="008E1690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小肠</w:t>
      </w:r>
      <w:r>
        <w:rPr>
          <w:rFonts w:ascii="宋体" w:eastAsia="仿宋_GB2312" w:hAnsi="宋体" w:hint="eastAsia"/>
          <w:spacing w:val="4"/>
          <w:sz w:val="30"/>
        </w:rPr>
        <w:t>CT</w:t>
      </w:r>
      <w:r>
        <w:rPr>
          <w:rFonts w:ascii="宋体" w:eastAsia="仿宋_GB2312" w:hAnsi="宋体" w:hint="eastAsia"/>
          <w:spacing w:val="4"/>
          <w:sz w:val="30"/>
        </w:rPr>
        <w:t>成像</w:t>
      </w:r>
    </w:p>
    <w:p w:rsidR="00AC6D1B" w:rsidRDefault="008E1690" w:rsidP="00646300">
      <w:pPr>
        <w:rPr>
          <w:rFonts w:ascii="宋体" w:eastAsia="仿宋_GB2312" w:hAnsi="宋体"/>
          <w:spacing w:val="4"/>
          <w:sz w:val="30"/>
        </w:rPr>
      </w:pPr>
      <w:r>
        <w:rPr>
          <w:rFonts w:ascii="宋体" w:eastAsia="仿宋_GB2312" w:hAnsi="宋体" w:hint="eastAsia"/>
          <w:spacing w:val="4"/>
          <w:sz w:val="30"/>
        </w:rPr>
        <w:t>门脉</w:t>
      </w:r>
      <w:r>
        <w:rPr>
          <w:rFonts w:ascii="宋体" w:eastAsia="仿宋_GB2312" w:hAnsi="宋体" w:hint="eastAsia"/>
          <w:spacing w:val="4"/>
          <w:sz w:val="30"/>
        </w:rPr>
        <w:t>CT</w:t>
      </w:r>
      <w:r w:rsidR="00C04B3B">
        <w:rPr>
          <w:rFonts w:ascii="宋体" w:eastAsia="仿宋_GB2312" w:hAnsi="宋体" w:hint="eastAsia"/>
          <w:spacing w:val="4"/>
          <w:sz w:val="30"/>
        </w:rPr>
        <w:t>V</w:t>
      </w:r>
      <w:bookmarkStart w:id="0" w:name="_GoBack"/>
      <w:bookmarkEnd w:id="0"/>
    </w:p>
    <w:p w:rsidR="00646300" w:rsidRPr="00452EE5" w:rsidRDefault="00646300" w:rsidP="00000176">
      <w:pPr>
        <w:rPr>
          <w:rFonts w:ascii="宋体" w:eastAsia="仿宋_GB2312" w:hAnsi="宋体"/>
          <w:spacing w:val="4"/>
          <w:sz w:val="30"/>
        </w:rPr>
      </w:pPr>
    </w:p>
    <w:p w:rsidR="00513C36" w:rsidRDefault="00513C36"/>
    <w:sectPr w:rsidR="00513C36" w:rsidSect="003C1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A24" w:rsidRDefault="009C1A24" w:rsidP="00646300">
      <w:r>
        <w:separator/>
      </w:r>
    </w:p>
  </w:endnote>
  <w:endnote w:type="continuationSeparator" w:id="1">
    <w:p w:rsidR="009C1A24" w:rsidRDefault="009C1A24" w:rsidP="00646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A24" w:rsidRDefault="009C1A24" w:rsidP="00646300">
      <w:r>
        <w:separator/>
      </w:r>
    </w:p>
  </w:footnote>
  <w:footnote w:type="continuationSeparator" w:id="1">
    <w:p w:rsidR="009C1A24" w:rsidRDefault="009C1A24" w:rsidP="006463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422"/>
    <w:multiLevelType w:val="hybridMultilevel"/>
    <w:tmpl w:val="0608CF72"/>
    <w:lvl w:ilvl="0" w:tplc="F7F626D4">
      <w:start w:val="1"/>
      <w:numFmt w:val="decimal"/>
      <w:lvlText w:val="（%1）"/>
      <w:lvlJc w:val="left"/>
      <w:pPr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C64121B"/>
    <w:multiLevelType w:val="hybridMultilevel"/>
    <w:tmpl w:val="BD4207EE"/>
    <w:lvl w:ilvl="0" w:tplc="CF64DC22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FC82603"/>
    <w:multiLevelType w:val="hybridMultilevel"/>
    <w:tmpl w:val="364662AA"/>
    <w:lvl w:ilvl="0" w:tplc="9A48490E">
      <w:start w:val="1"/>
      <w:numFmt w:val="decimal"/>
      <w:lvlText w:val="（%1）"/>
      <w:lvlJc w:val="left"/>
      <w:pPr>
        <w:ind w:left="180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>
    <w:nsid w:val="7E210D39"/>
    <w:multiLevelType w:val="hybridMultilevel"/>
    <w:tmpl w:val="BA8E8D7C"/>
    <w:lvl w:ilvl="0" w:tplc="B5DE79F2">
      <w:start w:val="1"/>
      <w:numFmt w:val="decimal"/>
      <w:lvlText w:val="（%1）"/>
      <w:lvlJc w:val="left"/>
      <w:pPr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300"/>
    <w:rsid w:val="00000176"/>
    <w:rsid w:val="000D3DD2"/>
    <w:rsid w:val="0028793E"/>
    <w:rsid w:val="003C1DEC"/>
    <w:rsid w:val="00513C36"/>
    <w:rsid w:val="00646300"/>
    <w:rsid w:val="006A3B4C"/>
    <w:rsid w:val="007E7AB7"/>
    <w:rsid w:val="008E1690"/>
    <w:rsid w:val="009C1A24"/>
    <w:rsid w:val="00A661C8"/>
    <w:rsid w:val="00AC6D1B"/>
    <w:rsid w:val="00C04B3B"/>
    <w:rsid w:val="00D0730E"/>
    <w:rsid w:val="00FB7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3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6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63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63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63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6D1B"/>
    <w:rPr>
      <w:rFonts w:ascii="Lucida Grande" w:hAnsi="Lucida Grande" w:cs="Lucida Grande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6D1B"/>
    <w:rPr>
      <w:rFonts w:ascii="Lucida Grande" w:eastAsia="宋体" w:hAnsi="Lucida Grande" w:cs="Lucida Grande"/>
      <w:sz w:val="18"/>
      <w:szCs w:val="18"/>
    </w:rPr>
  </w:style>
  <w:style w:type="paragraph" w:styleId="a6">
    <w:name w:val="List Paragraph"/>
    <w:basedOn w:val="a"/>
    <w:uiPriority w:val="34"/>
    <w:qFormat/>
    <w:rsid w:val="00AC6D1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2016-03-23T03:39:00Z</dcterms:created>
  <dcterms:modified xsi:type="dcterms:W3CDTF">2016-04-12T01:08:00Z</dcterms:modified>
</cp:coreProperties>
</file>