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黑体" w:hAnsi="黑体" w:eastAsia="黑体" w:cs="宋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天门市第一人民医院外送检验招标项目目录</w:t>
      </w:r>
    </w:p>
    <w:tbl>
      <w:tblPr>
        <w:tblStyle w:val="5"/>
        <w:tblW w:w="4908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33"/>
      </w:tblGrid>
      <w:tr>
        <w:trPr>
          <w:trHeight w:val="20" w:hRule="atLeast"/>
          <w:tblHeader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b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  <w:t>检验项目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胎儿染色体非整倍体无创产前基因检测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BCR-ABL1融合基因ABL1激酶区突变检测ABL1 kinase domain mutation in CML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ALL/LBL相关基因突变检测（中级）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MDS相关基因突变检测(中级)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MDS甲基化相关基因突变检测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MDS/MPN相关基因突变检测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MPN常见基因突变检测套餐(4基因)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MPN相关基因突变检测(中级)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CLL/SLL相关基因突变检测(中级）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融合基因PML/RARα分型定量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 xml:space="preserve">AML1/ETO定量 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淋系白血病中常见融合基因筛查14种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融合基因BCR/ABL1分型定量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BCR/ABL融合基因P210，P230定性（白血病相关检测）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BCR/ABL融合基因P190,P210 定性（白血病相关检测）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E2A/PBX1融合基因定性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E2A/PBX1融合基因定量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MLL/AF4 定性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TEL/AML1融合基因定性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Bcl-1-JH融合基因定性检测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JAK2/V617F定性检测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AL/MM/NHL快速筛查检测（8CD）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淋巴细胞亚群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急慢性白血病/NHL/MDS全面CD系列检测 (40 CD)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Acute leukemia/NHL/MDS Immunophenotyping (40CD)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白血病细胞CD系列检测(28 CD)Leukemia Immunophenotyping (28CD)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微小残留白血病检测(15CD）Leukemia  MRD test (15CD)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淋巴瘤/淋系白血病相关CD系列检测(25CD）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Lymphoid neoplasms Immunophenotyping (25CD)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WHO白血病/淋巴瘤免疫分型（骨髓）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白血病中56融合基因筛查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BCR/ABL融合基因P210，P230定性测定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异常免疫球蛋白血症综合诊断1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乳腺癌、胃癌、食管癌(C-Kit突变)检测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乳腺癌、胃癌、食管癌(HER-2扩增)检测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伊利替康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MTHFR基因多态性外周血检测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DPYD基因多态性外周血检测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UGT1A1 *6/*28基因多态性外周血检测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结直肠癌个体化用药基因组织检测套餐（五联）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PDGFRα 12/18外显子突变组织检测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胃肠道间质瘤（GIST）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胃癌靶向用药9基因组织检测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胃癌靶向用药9基因ctDNA检测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黑色素瘤靶向药免疫13基因组织检测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黑色素瘤靶向药免疫13基因ctDNA检测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常见恶心肿瘤测定(P53(e5/6/7/8)突变)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肺癌10基因靶向用药基因检测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肺癌靶向治疗多基因检测(6基因)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肺癌靶向治疗多基因检测(9基因)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乳腺癌、卵巢癌(BRCA1/2)检测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EGFR基因突变热点检测(4项,测序法,FFPE)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KRAS基因突变检测(外显子2&amp;3&amp;4)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PIK3CA基因突变检测(Sanger测序)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结直肠癌/肺癌组织样本中突变热点检测(22基因,FFPE)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外周血中22基因突变热点检测 (结直肠癌/肺癌,ctDNA)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肺癌相关基因突变检测(26基因,FFPE)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肺癌相关基因突变检测(26基因,ctDNA)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BRAF基因突变热点检测(测序法)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NRAS基因突变热点检测(二代测序法,FFPE)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实体肿瘤BRCA基因突变检测(FFPE)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BRCA基因测序检测(HBOC,全外显子测序)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KIT/PDGFRA基因突变检测(GIST,9外显子)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实体肿瘤PTEN基因突变检测(FFPE)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实体肿瘤TP53基因突变检测(FFPE)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乳腺癌/卵巢癌易感基因检测套餐(21基因)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PIK3CA(E9/20)突变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外周血中EGFR基因突变检测（ctDNA，ARMS-PCR)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EGFR基因T790M突变(Digital PCR)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KRAS基因突变检测(ARMS-PCR，FFPE)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BRAF基因突变检测(ARMS-PCR，FFPE)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EGFR-E20(T790M)突变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K-RAS(C12/13/61/146)突变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结直肠癌(B-raf(600E))检测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结直肠癌(N-ras(c12/13/59/61))检测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外周血EGFR E19/21/20/18突变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KRAS C12/13突变ctDNA检测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乳腺癌、卵巢癌(BRCA1/2)检测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直肠癌检测(MSI)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病原微生物宏基因组DNA检测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病原微生物宏基因组RNA检测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病原微生物宏基因组（全套）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染色体微阵列分析（Optima，流产）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染色体微阵列分析（750k）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染色体微阵列分析（CytoScan）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无创肠癌基因检测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串联质谱检测-45种遗传代谢病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维生素群（A,E,D,D2,D3)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胰岛素样生长因子 1(IGF-1)精准检测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肾脏病理检测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25-羟基维生素D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环孢霉素A浓度(CSA),全血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他克莫司,全血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儿茶酚胺全套(CA)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血管炎三项（MPO,PR3,GBM)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抗磷脂酶A2受体抗体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（外周血）染色体核型分析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地中海贫血基因全套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男性不育Y染色体微缺失（AZF）检测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叶酸代谢基因检测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糖尿病自身抗体谱四项（IAA,IA-2Ab,GAD,ZNT8)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高灵敏HBV DNA检测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高灵敏HCV RNA检测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自身免疫性脑炎抗体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水通道蛋白4（AQP4）抗体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抗乙酰胆碱抗体受体检测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脑脊液寡克区带全套检测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中枢神经系统脱髓鞘疾病检测套餐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神经节苷脂抗体谱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神经肌肉疾病检测套餐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抗肌肉特异性酪氨酸激酶抗体（Musk）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抗连接素抗体（Titin）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抗肌炎谱抗体16项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副肿瘤综合征相关抗体(10个抗体)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隐球菌荚膜抗原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神经纤维瘤1型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强直性肌营养不良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B族链球菌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封闭抗体（BA）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人类白细胞分化抗原HLA-B27（流式细胞术）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HBV核苷类药物耐药基因分析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乙型肝炎病毒P区耐药检测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铂类检测(ERCC1 SNP(C118T))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吉西他滨测定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甲氨蝶呤测定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卡培他滨测定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再生障碍性贫血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华法林剂量诊断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CYP2C基因SNP多态性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伊利替康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结核分枝杆菌及利福平耐药检测（Xpert MTB/RIF Assay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巨细胞病毒(CMV-DNA)定性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巨细胞病毒(CMV-DNA)定量.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HBV拉米夫啶耐药基因检测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沙眼衣原体(CT-DNA)定性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沙眼衣原体(CT-DNA)定量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EB病毒(EB DNA),定量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丙肝病毒基因八型测定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结核分枝杆菌及利福平耐药检测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病毒五项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病毒性脑膜炎组合诊断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CYP2C基因SNP多态性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巨细胞病毒(CMV)DNA测定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拉米夫定耐药检测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HBV核苷类药物耐药基因分析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TB-IGRA(结核r干扰素释放试验)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促甲状腺受体抗体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促肾上腺皮质激素(ACTH)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肝纤维化4项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高血压三项RAAS全套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抗苗勒管激素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全段甲状旁腺素(PTH)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皮质醇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胰岛素生长因子-I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胰岛素生长因子结合蛋白-3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儿茶酚胺全套(CA)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自身免疫性肝病抗体四项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自身免疫性肝病抗体八项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胃功能三项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结核分枝杆菌T细胞检测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抗中性粒细胞胞浆抗体ANCA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糖尿病抗体三项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血、尿免疫蛋白电泳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循环肿瘤细胞CTC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免疫球蛋白轻链κ、λ（血）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免疫球蛋白轻链κ、λ（尿）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尿17-羟皮质类固醇（17-OH）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尿17-酮类固醇（17-KS）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尿香草苦杏仁（VMA）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结核杆菌蛋白芯片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肝纤维化4项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心肌抗体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心肌病毒抗体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抑制素B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溶贫筛查9项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抗人球蛋白试验Coombs test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血浆凝血因子全套（8项）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凝血因子抗体测定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血管性血友病因子测定（VWF）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G试验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GM试验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TB-IGRA（结核r干扰素释放试验）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不孕不育14项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蛋白C、蛋白S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结核感染T细胞检测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溶贫筛查10项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FK506(峰值)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FK506(谷值)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蛋白C、蛋白S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血浆凝血因子全套(8项)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微软雅黑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cs="微软雅黑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环孢霉素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cs="宋体" w:asciiTheme="majorEastAsia" w:hAnsiTheme="majorEastAsia" w:eastAsiaTheme="maj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24"/>
                <w:szCs w:val="24"/>
                <w:lang w:val="en-US" w:eastAsia="zh-CN"/>
              </w:rPr>
              <w:t>流式细胞</w:t>
            </w:r>
            <w:bookmarkStart w:id="0" w:name="_GoBack"/>
            <w:bookmarkEnd w:id="0"/>
            <w:r>
              <w:rPr>
                <w:rFonts w:hint="eastAsia" w:cs="宋体" w:asciiTheme="majorEastAsia" w:hAnsiTheme="majorEastAsia" w:eastAsiaTheme="majorEastAsia"/>
                <w:color w:val="000000"/>
                <w:sz w:val="24"/>
                <w:szCs w:val="24"/>
                <w:lang w:val="en-US" w:eastAsia="zh-CN"/>
              </w:rPr>
              <w:t>损伤系列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4"/>
                <w:szCs w:val="24"/>
              </w:rPr>
            </w:pPr>
          </w:p>
        </w:tc>
      </w:tr>
    </w:tbl>
    <w:p>
      <w:pPr>
        <w:jc w:val="center"/>
      </w:pPr>
    </w:p>
    <w:p>
      <w:pPr>
        <w:jc w:val="center"/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418" w:bottom="1440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99ED2B6-BD49-40D9-9569-747BA52865D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D3BF1076-1C9A-4F3E-AD7D-27642514B40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0518021-B7AB-4583-8B88-0B6E84FAE6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71E0FEA8-C3C8-4960-839A-54E075FBC3D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35EB9405-F0E7-44A4-B9BC-B90DF0AD212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74F5CD9A-7181-4C4F-887A-830913BF487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6C48596F-91E3-485B-8C66-CC3DC02EFF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13138094"/>
    </w:sdtPr>
    <w:sdtEndPr>
      <w:rPr>
        <w:sz w:val="21"/>
        <w:szCs w:val="21"/>
      </w:rPr>
    </w:sdtEndPr>
    <w:sdtContent>
      <w:p>
        <w:pPr>
          <w:pStyle w:val="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 PAGE   \* MERGEFORMAT 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4</w:t>
        </w:r>
        <w:r>
          <w:rPr>
            <w:sz w:val="21"/>
            <w:szCs w:val="21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406EE"/>
    <w:rsid w:val="00034F97"/>
    <w:rsid w:val="000406EE"/>
    <w:rsid w:val="000745B1"/>
    <w:rsid w:val="002A0923"/>
    <w:rsid w:val="002C2729"/>
    <w:rsid w:val="003E7E3C"/>
    <w:rsid w:val="004059B0"/>
    <w:rsid w:val="00461FC6"/>
    <w:rsid w:val="004C5025"/>
    <w:rsid w:val="00511F34"/>
    <w:rsid w:val="00534CE3"/>
    <w:rsid w:val="00795C86"/>
    <w:rsid w:val="007E3D65"/>
    <w:rsid w:val="0090724F"/>
    <w:rsid w:val="009F38C3"/>
    <w:rsid w:val="00BD2E3C"/>
    <w:rsid w:val="00BD46C7"/>
    <w:rsid w:val="00C503B8"/>
    <w:rsid w:val="00D824F3"/>
    <w:rsid w:val="00DE3246"/>
    <w:rsid w:val="00DE7929"/>
    <w:rsid w:val="00E1570C"/>
    <w:rsid w:val="00E1633B"/>
    <w:rsid w:val="00E87086"/>
    <w:rsid w:val="00F732A1"/>
    <w:rsid w:val="04F261CA"/>
    <w:rsid w:val="05596D93"/>
    <w:rsid w:val="1F971A62"/>
    <w:rsid w:val="25D05761"/>
    <w:rsid w:val="2DEFC065"/>
    <w:rsid w:val="31FF34A6"/>
    <w:rsid w:val="3BB37FAA"/>
    <w:rsid w:val="4AFB4357"/>
    <w:rsid w:val="6CCF61F3"/>
    <w:rsid w:val="6FE92151"/>
    <w:rsid w:val="7DFD3C21"/>
    <w:rsid w:val="B7DEEA61"/>
    <w:rsid w:val="DF3D7D6E"/>
    <w:rsid w:val="FBEEA1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730</Words>
  <Characters>4163</Characters>
  <Lines>34</Lines>
  <Paragraphs>9</Paragraphs>
  <TotalTime>15</TotalTime>
  <ScaleCrop>false</ScaleCrop>
  <LinksUpToDate>false</LinksUpToDate>
  <CharactersWithSpaces>4884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2020-09-01T08:23:00Z</dcterms:created>
  <dc:creator>Administrator</dc:creator>
  <cp:lastModifiedBy>dellspl</cp:lastModifiedBy>
  <dcterms:modified xsi:type="dcterms:W3CDTF">2020-09-02T03:14:38Z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