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eastAsia="宋体"/>
          <w:b/>
          <w:sz w:val="28"/>
          <w:szCs w:val="28"/>
          <w:lang w:val="en-US" w:eastAsia="zh-CN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高端</w:t>
      </w:r>
      <w:r>
        <w:rPr>
          <w:rFonts w:hint="eastAsia" w:ascii="宋体"/>
          <w:b/>
          <w:sz w:val="28"/>
          <w:szCs w:val="28"/>
          <w:lang w:val="zh-CN"/>
        </w:rPr>
        <w:t>经颅多普勒血流分析仪技术参数</w:t>
      </w:r>
      <w:r>
        <w:rPr>
          <w:rFonts w:hint="eastAsia" w:ascii="宋体"/>
          <w:b/>
          <w:sz w:val="28"/>
          <w:szCs w:val="28"/>
          <w:lang w:val="en-US" w:eastAsia="zh-CN"/>
        </w:rPr>
        <w:t>配置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硬件要求：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1、便携一体式主机、触摸屏操作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2、1.6MHz原装进口手持探头、4MHz原装进口手持探头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3、中心频率为1.6MHz探头最大工作距离325mm（提供检验报告）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4、FFT采样率64、128、256、512、1024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5、配备30键以上的有线“三防”小键盘，并至少具有4个自定义键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软件要求：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6、50</w:t>
      </w:r>
      <w:r>
        <w:rPr>
          <w:rFonts w:asciiTheme="minorEastAsia" w:hAnsiTheme="minorEastAsia" w:eastAsiaTheme="minorEastAsia"/>
          <w:bCs/>
          <w:sz w:val="24"/>
          <w:lang w:val="zh-CN"/>
        </w:rPr>
        <w:t>mm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深度时</w:t>
      </w:r>
      <w:r>
        <w:rPr>
          <w:rFonts w:asciiTheme="minorEastAsia" w:hAnsiTheme="minorEastAsia" w:eastAsiaTheme="minorEastAsia"/>
          <w:bCs/>
          <w:sz w:val="24"/>
          <w:lang w:val="zh-CN"/>
        </w:rPr>
        <w:t>,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单向最大速度量程能达到</w:t>
      </w:r>
      <w:r>
        <w:rPr>
          <w:rFonts w:asciiTheme="minorEastAsia" w:hAnsiTheme="minorEastAsia" w:eastAsiaTheme="minorEastAsia"/>
          <w:bCs/>
          <w:sz w:val="24"/>
          <w:lang w:val="zh-CN"/>
        </w:rPr>
        <w:t>750cm/s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以上</w:t>
      </w:r>
      <w:r>
        <w:rPr>
          <w:rFonts w:asciiTheme="minorEastAsia" w:hAnsiTheme="minorEastAsia" w:eastAsiaTheme="minorEastAsia"/>
          <w:bCs/>
          <w:sz w:val="24"/>
          <w:lang w:val="zh-CN"/>
        </w:rPr>
        <w:t>,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在</w:t>
      </w:r>
      <w:r>
        <w:rPr>
          <w:rFonts w:asciiTheme="minorEastAsia" w:hAnsiTheme="minorEastAsia" w:eastAsiaTheme="minorEastAsia"/>
          <w:bCs/>
          <w:sz w:val="24"/>
          <w:lang w:val="zh-CN"/>
        </w:rPr>
        <w:t>68mm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深度</w:t>
      </w:r>
      <w:r>
        <w:rPr>
          <w:rFonts w:asciiTheme="minorEastAsia" w:hAnsiTheme="minorEastAsia" w:eastAsiaTheme="minorEastAsia"/>
          <w:bCs/>
          <w:sz w:val="24"/>
          <w:lang w:val="zh-CN"/>
        </w:rPr>
        <w:t>,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采用</w:t>
      </w:r>
      <w:r>
        <w:rPr>
          <w:rFonts w:asciiTheme="minorEastAsia" w:hAnsiTheme="minorEastAsia" w:eastAsiaTheme="minorEastAsia"/>
          <w:bCs/>
          <w:sz w:val="24"/>
          <w:lang w:val="zh-CN"/>
        </w:rPr>
        <w:t>10mm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的采样容积</w:t>
      </w:r>
      <w:r>
        <w:rPr>
          <w:rFonts w:asciiTheme="minorEastAsia" w:hAnsiTheme="minorEastAsia" w:eastAsiaTheme="minorEastAsia"/>
          <w:bCs/>
          <w:sz w:val="24"/>
          <w:lang w:val="zh-CN"/>
        </w:rPr>
        <w:t>,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速度量程可达到600</w:t>
      </w:r>
      <w:r>
        <w:rPr>
          <w:rFonts w:asciiTheme="minorEastAsia" w:hAnsiTheme="minorEastAsia" w:eastAsiaTheme="minorEastAsia"/>
          <w:bCs/>
          <w:sz w:val="24"/>
          <w:lang w:val="zh-CN"/>
        </w:rPr>
        <w:t>cm/s</w:t>
      </w:r>
      <w:r>
        <w:rPr>
          <w:rFonts w:hint="eastAsia" w:asciiTheme="minorEastAsia" w:hAnsiTheme="minorEastAsia" w:eastAsiaTheme="minorEastAsia"/>
          <w:bCs/>
          <w:sz w:val="24"/>
          <w:lang w:val="zh-CN"/>
        </w:rPr>
        <w:t>以上（提供检验报告）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*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  <w:lang w:val="zh-CN"/>
        </w:rPr>
        <w:t>7、检测参数：Vs、Vd、Vm、PI、RI、S/D、HR、SBI、HITS、TI、Dmean指数、 lindegaard指数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8、LP标识法：标识当前信号噪声处理状态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9、8000gates动态M模：无限时记录原始血流信息，任何状态下可以实现每1mm间隔的血流信息回放、测量，回放数据在任何电脑上都可以播放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*10、快照功能：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对于异常的数据方便记录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快照频谱都可以进行栓子分析，并且可以手动添加栓子事件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快照频谱数据可以再次分析，并且可以手动标示</w:t>
      </w:r>
    </w:p>
    <w:p>
      <w:pPr>
        <w:autoSpaceDE w:val="0"/>
        <w:autoSpaceDN w:val="0"/>
        <w:spacing w:line="360" w:lineRule="auto"/>
        <w:ind w:right="40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频谱图像可以同时进行双向参数计算、显示</w:t>
      </w:r>
    </w:p>
    <w:p>
      <w:pPr>
        <w:autoSpaceDE w:val="0"/>
        <w:autoSpaceDN w:val="0"/>
        <w:spacing w:line="360" w:lineRule="auto"/>
        <w:ind w:right="40"/>
        <w:rPr>
          <w:rFonts w:asciiTheme="minorEastAsia" w:hAnsiTheme="minorEastAsia" w:eastAsiaTheme="minorEastAsia"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Cs/>
          <w:sz w:val="24"/>
          <w:lang w:val="zh-CN"/>
        </w:rPr>
        <w:t>11、一键报告功能，避免繁琐操作，快速完成报诊断报告</w:t>
      </w:r>
    </w:p>
    <w:p>
      <w:pPr>
        <w:autoSpaceDE w:val="0"/>
        <w:autoSpaceDN w:val="0"/>
        <w:spacing w:line="360" w:lineRule="auto"/>
        <w:ind w:right="4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12、可以方便从病人文档中选取图谱用于幻灯演示，不需要格式转换</w:t>
      </w:r>
    </w:p>
    <w:p>
      <w:pPr>
        <w:autoSpaceDE w:val="0"/>
        <w:autoSpaceDN w:val="0"/>
        <w:spacing w:line="360" w:lineRule="auto"/>
        <w:ind w:right="4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*13、IWM POWER PEAK实时输出与显示：血红细胞强度加权平均值IWM、能量Power以及峰值血流速度Peak连续曲线显示与输出，IWM血红细胞数量最大值、最小值与平均值定性分析与计算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14、具备DICOM3.0网络接口，可连接医院网络</w:t>
      </w:r>
    </w:p>
    <w:p>
      <w:pPr>
        <w:autoSpaceDE w:val="0"/>
        <w:autoSpaceDN w:val="0"/>
        <w:spacing w:line="360" w:lineRule="auto"/>
        <w:ind w:right="4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15、血流动力学检查方面配备卧立位实验软件，满足神经科在焦虑症诊断及帕金森早期发现等。</w:t>
      </w:r>
    </w:p>
    <w:p>
      <w:pPr>
        <w:spacing w:line="360" w:lineRule="auto"/>
        <w:jc w:val="left"/>
        <w:rPr>
          <w:rFonts w:hint="default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16、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可升级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专家版H-Veri双通道模式：双通道各项参数均可以独立调节，特别是两侧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速度量程独立调节，避免出现一侧频谱“倒挂”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国际专家版微栓子检测模式：具有微栓子的伪差自动识别功能、自动计数功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能；微栓子频谱图、纺锤波、声谱图、直方图等呈现方式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XL2智慧型发泡实验软件：发泡实验流程的专家版语音引导、栓子自动计数、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发泡实验结果的智能分级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数据分析系统：同一病人、同一病种及流行病学统计分析，可生成曲线图、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直方图、饼状图、均值偏差等，同时可以EXCL输出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配置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1、便携式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主机</w:t>
      </w:r>
      <w:r>
        <w:rPr>
          <w:rFonts w:hint="eastAsia" w:asciiTheme="minorEastAsia" w:hAnsiTheme="minorEastAsia" w:eastAsiaTheme="minorEastAsia"/>
          <w:sz w:val="24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台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2、手持探头1.6M Hz原装进口探头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 1个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3、手持探头4.0M Hz原装进口探头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  1个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4、具有“三防”功能硅胶小键盘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  1个</w:t>
      </w:r>
    </w:p>
    <w:p>
      <w:pPr>
        <w:spacing w:line="360" w:lineRule="auto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鼠标                             1个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、彩色激光打印机              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</w:rPr>
        <w:t xml:space="preserve"> 1台</w:t>
      </w:r>
    </w:p>
    <w:p>
      <w:pPr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 w:val="24"/>
        </w:rPr>
        <w:t>、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专用电源线及接地线               2根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Cs/>
          <w:sz w:val="24"/>
        </w:rPr>
        <w:t xml:space="preserve">、专用台车                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</w:rPr>
        <w:t xml:space="preserve">     1台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 w:firstLineChars="50"/>
      <w:rPr>
        <w:sz w:val="16"/>
      </w:rPr>
    </w:pPr>
    <w:r>
      <w:rPr>
        <w:rFonts w:ascii="Cambria" w:hAnsi="Cambria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-102235</wp:posOffset>
              </wp:positionV>
              <wp:extent cx="5303520" cy="0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.8pt;margin-top:-8.05pt;height:0pt;width:417.6pt;z-index:25165926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UN3gEAAAAEAAAOAAAAZHJzL2Uyb0RvYy54bWysU0uO1DAQ3SNxB8t72umMBqGo07OY0bBB&#10;0OJzAI9T7ljyT7bppC/BBZDYwYole27DcAzKTnd6BCONQGwqKbveq3rP9upiNJrsIETlbEuXi4oS&#10;sMJ1ym5b+u7t9ZNnlMTEbce1s9DSPUR6sX78aDX4BmrXO91BIEhiYzP4lvYp+YaxKHowPC6cB4ub&#10;0gXDE6Zhy7rAB2Q3mtVV9ZQNLnQ+OAEx4urVtEnXhV9KEOmVlBES0S3F2VKJocSbHNl6xZtt4L5X&#10;4jAG/4cpDFcWm85UVzxx8j6oP6iMEsFFJ9NCOMOclEpA0YBqltVvat703EPRguZEP9sU/x+teLnb&#10;BKK6ltaUWG7wiG4/fvvx4fPP758w3n79Qups0uBjg7WXdhMOWfSbkBWPMpj8RS1kLMbuZ2NhTETg&#10;4vlZdXZeo//iuMdOQB9ieg7OkPzTUq1s1swbvnsREzbD0mNJXtY2x+i06q6V1iXJtwUudSA7juec&#10;xmUeGXF3qjDLSJaFTKOXv7TXMLG+Bok+4LDL0r3cwBMnFwJsOvJqi9UZJnGCGVg9DDzUZyiU2/k3&#10;4BlROjubZrBR1oX7up+skFP90YFJd7bgxnX7cqjFGrxmxbnDk8j3+G5e4KeHu/4FAAD//wMAUEsD&#10;BBQABgAIAAAAIQD4mXek2wAAAAkBAAAPAAAAZHJzL2Rvd25yZXYueG1sTI9BS8QwEIXvgv8hjOBt&#10;N61KKLXpIqIX8dK6B71lm9m22Ey6Tbqt/94RBD2+eY833yt2qxvEGafQe9KQbhMQSI23PbUa9m/P&#10;mwxEiIasGTyhhi8MsCsvLwqTW79Qhec6toJLKORGQxfjmEsZmg6dCVs/IrF39JMzkeXUSjuZhcvd&#10;IG+SRElneuIPnRnxscPms56dhpfTa9jfqeqpej9l9fJxnLvWo9bXV+vDPYiIa/wLww8+o0PJTAc/&#10;kw1iYK04qGGTqhQE+9mt4imH34ssC/l/QfkNAAD//wMAUEsBAi0AFAAGAAgAAAAhALaDOJL+AAAA&#10;4QEAABMAAAAAAAAAAAAAAAAAAAAAAFtDb250ZW50X1R5cGVzXS54bWxQSwECLQAUAAYACAAAACEA&#10;OP0h/9YAAACUAQAACwAAAAAAAAAAAAAAAAAvAQAAX3JlbHMvLnJlbHNQSwECLQAUAAYACAAAACEA&#10;xEPlDd4BAAAABAAADgAAAAAAAAAAAAAAAAAuAgAAZHJzL2Uyb0RvYy54bWxQSwECLQAUAAYACAAA&#10;ACEA+Jl3pNsAAAAJAQAADwAAAAAAAAAAAAAAAAA4BAAAZHJzL2Rvd25yZXYueG1sUEsFBgAAAAAE&#10;AAQA8wAAAEA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36BF2"/>
    <w:multiLevelType w:val="multilevel"/>
    <w:tmpl w:val="40A36BF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A8C0F15"/>
    <w:multiLevelType w:val="multilevel"/>
    <w:tmpl w:val="7A8C0F1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41"/>
    <w:rsid w:val="00023922"/>
    <w:rsid w:val="000566BA"/>
    <w:rsid w:val="000B7E59"/>
    <w:rsid w:val="000F33D0"/>
    <w:rsid w:val="00105CE8"/>
    <w:rsid w:val="00112162"/>
    <w:rsid w:val="0012050C"/>
    <w:rsid w:val="001320F9"/>
    <w:rsid w:val="0015074E"/>
    <w:rsid w:val="0015549A"/>
    <w:rsid w:val="0016274A"/>
    <w:rsid w:val="00170A37"/>
    <w:rsid w:val="00173C4B"/>
    <w:rsid w:val="00177307"/>
    <w:rsid w:val="00183AC8"/>
    <w:rsid w:val="001D4DA1"/>
    <w:rsid w:val="002043B7"/>
    <w:rsid w:val="002106F9"/>
    <w:rsid w:val="00233B42"/>
    <w:rsid w:val="00234BFC"/>
    <w:rsid w:val="00243A0F"/>
    <w:rsid w:val="00245BB6"/>
    <w:rsid w:val="00260001"/>
    <w:rsid w:val="0026223C"/>
    <w:rsid w:val="00281221"/>
    <w:rsid w:val="00283680"/>
    <w:rsid w:val="002A7B2F"/>
    <w:rsid w:val="002C3D01"/>
    <w:rsid w:val="002D48F4"/>
    <w:rsid w:val="002E5AAE"/>
    <w:rsid w:val="002F43EB"/>
    <w:rsid w:val="003064F0"/>
    <w:rsid w:val="00330F16"/>
    <w:rsid w:val="003427B1"/>
    <w:rsid w:val="00344EBA"/>
    <w:rsid w:val="003717CC"/>
    <w:rsid w:val="00381433"/>
    <w:rsid w:val="0038775E"/>
    <w:rsid w:val="00393552"/>
    <w:rsid w:val="003D06CE"/>
    <w:rsid w:val="003E0BCC"/>
    <w:rsid w:val="003E2E58"/>
    <w:rsid w:val="0040469B"/>
    <w:rsid w:val="0040491E"/>
    <w:rsid w:val="00410FBF"/>
    <w:rsid w:val="00424D96"/>
    <w:rsid w:val="00434988"/>
    <w:rsid w:val="004356D7"/>
    <w:rsid w:val="0043575C"/>
    <w:rsid w:val="00443FD4"/>
    <w:rsid w:val="00447641"/>
    <w:rsid w:val="00466940"/>
    <w:rsid w:val="0047214B"/>
    <w:rsid w:val="004763F1"/>
    <w:rsid w:val="004913CD"/>
    <w:rsid w:val="004B45C9"/>
    <w:rsid w:val="004C7AA6"/>
    <w:rsid w:val="004E11E3"/>
    <w:rsid w:val="004E3AB6"/>
    <w:rsid w:val="004F3E78"/>
    <w:rsid w:val="004F4BFF"/>
    <w:rsid w:val="00554969"/>
    <w:rsid w:val="005562C7"/>
    <w:rsid w:val="0056525E"/>
    <w:rsid w:val="00583493"/>
    <w:rsid w:val="005B618D"/>
    <w:rsid w:val="005D2538"/>
    <w:rsid w:val="00602DCC"/>
    <w:rsid w:val="006274D7"/>
    <w:rsid w:val="00634A1B"/>
    <w:rsid w:val="00653D65"/>
    <w:rsid w:val="0065787D"/>
    <w:rsid w:val="00671324"/>
    <w:rsid w:val="00696FA9"/>
    <w:rsid w:val="006A0630"/>
    <w:rsid w:val="006A67D1"/>
    <w:rsid w:val="006B4315"/>
    <w:rsid w:val="006F1A0A"/>
    <w:rsid w:val="006F45C2"/>
    <w:rsid w:val="0070476F"/>
    <w:rsid w:val="00707963"/>
    <w:rsid w:val="007A3AB8"/>
    <w:rsid w:val="007A7AF9"/>
    <w:rsid w:val="007B029C"/>
    <w:rsid w:val="007B4488"/>
    <w:rsid w:val="007B5B64"/>
    <w:rsid w:val="007B64DE"/>
    <w:rsid w:val="007D508F"/>
    <w:rsid w:val="00807DE0"/>
    <w:rsid w:val="00814C7E"/>
    <w:rsid w:val="00823EB9"/>
    <w:rsid w:val="00835EA1"/>
    <w:rsid w:val="008441E6"/>
    <w:rsid w:val="008575C8"/>
    <w:rsid w:val="008750CB"/>
    <w:rsid w:val="00896576"/>
    <w:rsid w:val="00897EE8"/>
    <w:rsid w:val="008E44F9"/>
    <w:rsid w:val="008E47F0"/>
    <w:rsid w:val="008F658E"/>
    <w:rsid w:val="009005E0"/>
    <w:rsid w:val="00947268"/>
    <w:rsid w:val="00952F2D"/>
    <w:rsid w:val="00980B37"/>
    <w:rsid w:val="00990930"/>
    <w:rsid w:val="00992CBC"/>
    <w:rsid w:val="00996209"/>
    <w:rsid w:val="009C0A6A"/>
    <w:rsid w:val="009E1D9F"/>
    <w:rsid w:val="009E28CA"/>
    <w:rsid w:val="009E41EC"/>
    <w:rsid w:val="009F7AC7"/>
    <w:rsid w:val="00A22358"/>
    <w:rsid w:val="00A279D8"/>
    <w:rsid w:val="00A369E5"/>
    <w:rsid w:val="00A50FD2"/>
    <w:rsid w:val="00A61307"/>
    <w:rsid w:val="00A65391"/>
    <w:rsid w:val="00A6789A"/>
    <w:rsid w:val="00A8221F"/>
    <w:rsid w:val="00AE483A"/>
    <w:rsid w:val="00B03E78"/>
    <w:rsid w:val="00B06D13"/>
    <w:rsid w:val="00B44AFF"/>
    <w:rsid w:val="00B47C7D"/>
    <w:rsid w:val="00B520E3"/>
    <w:rsid w:val="00B54145"/>
    <w:rsid w:val="00B73D6D"/>
    <w:rsid w:val="00BB2366"/>
    <w:rsid w:val="00BD2B70"/>
    <w:rsid w:val="00BE581A"/>
    <w:rsid w:val="00BF09D3"/>
    <w:rsid w:val="00C10819"/>
    <w:rsid w:val="00C16CDD"/>
    <w:rsid w:val="00C27925"/>
    <w:rsid w:val="00C45EEE"/>
    <w:rsid w:val="00C80844"/>
    <w:rsid w:val="00C85442"/>
    <w:rsid w:val="00C94BC0"/>
    <w:rsid w:val="00CA4D8C"/>
    <w:rsid w:val="00CC34A8"/>
    <w:rsid w:val="00CD152E"/>
    <w:rsid w:val="00CD43DA"/>
    <w:rsid w:val="00CF1A76"/>
    <w:rsid w:val="00CF7DFF"/>
    <w:rsid w:val="00D060D4"/>
    <w:rsid w:val="00D104F9"/>
    <w:rsid w:val="00D12F82"/>
    <w:rsid w:val="00D23E96"/>
    <w:rsid w:val="00D440E6"/>
    <w:rsid w:val="00D611E6"/>
    <w:rsid w:val="00D6510F"/>
    <w:rsid w:val="00DB4C53"/>
    <w:rsid w:val="00E35DFE"/>
    <w:rsid w:val="00E37F1A"/>
    <w:rsid w:val="00E50EF2"/>
    <w:rsid w:val="00E63321"/>
    <w:rsid w:val="00E7570D"/>
    <w:rsid w:val="00E84496"/>
    <w:rsid w:val="00E9040B"/>
    <w:rsid w:val="00EA2C5A"/>
    <w:rsid w:val="00ED0583"/>
    <w:rsid w:val="00F00316"/>
    <w:rsid w:val="00F64E42"/>
    <w:rsid w:val="00F72277"/>
    <w:rsid w:val="00F9015A"/>
    <w:rsid w:val="00F94575"/>
    <w:rsid w:val="00F96081"/>
    <w:rsid w:val="00FA17CA"/>
    <w:rsid w:val="00FA4E82"/>
    <w:rsid w:val="00FB2831"/>
    <w:rsid w:val="07566147"/>
    <w:rsid w:val="1C61670F"/>
    <w:rsid w:val="3ADF098A"/>
    <w:rsid w:val="3E303498"/>
    <w:rsid w:val="4BEB23BB"/>
    <w:rsid w:val="6B551F01"/>
    <w:rsid w:val="7C55539C"/>
    <w:rsid w:val="7C64280F"/>
    <w:rsid w:val="7E151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39CC0-298A-485E-90BA-9FC2A6A9A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202</Words>
  <Characters>1158</Characters>
  <Lines>9</Lines>
  <Paragraphs>2</Paragraphs>
  <TotalTime>20</TotalTime>
  <ScaleCrop>false</ScaleCrop>
  <LinksUpToDate>false</LinksUpToDate>
  <CharactersWithSpaces>1358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2019-07-15T06:56:00Z</dcterms:created>
  <dc:creator>Administrator</dc:creator>
  <cp:lastModifiedBy>HP</cp:lastModifiedBy>
  <cp:lastPrinted>2021-06-21T09:00:00Z</cp:lastPrinted>
  <dcterms:modified xsi:type="dcterms:W3CDTF">2021-07-26T02:21:03Z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D98E6E02DF2F41FA91AB9C2106D16DC9</vt:lpwstr>
  </property>
</Properties>
</file>