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宋体" w:eastAsia="宋体"/>
          <w:b/>
          <w:sz w:val="28"/>
          <w:szCs w:val="28"/>
          <w:lang w:val="en-US" w:eastAsia="zh-CN"/>
        </w:rPr>
      </w:pPr>
      <w:r>
        <w:rPr>
          <w:rFonts w:hint="eastAsia" w:ascii="宋体"/>
          <w:b/>
          <w:sz w:val="28"/>
          <w:szCs w:val="28"/>
          <w:lang w:val="en-US" w:eastAsia="zh-CN"/>
        </w:rPr>
        <w:t>高端</w:t>
      </w:r>
      <w:r>
        <w:rPr>
          <w:rFonts w:hint="eastAsia" w:ascii="宋体"/>
          <w:b/>
          <w:sz w:val="28"/>
          <w:szCs w:val="28"/>
          <w:lang w:val="zh-CN"/>
        </w:rPr>
        <w:t>经颅多普勒血流分析仪技术参数</w:t>
      </w:r>
      <w:r>
        <w:rPr>
          <w:rFonts w:hint="eastAsia" w:ascii="宋体"/>
          <w:b/>
          <w:sz w:val="28"/>
          <w:szCs w:val="28"/>
          <w:lang w:val="en-US" w:eastAsia="zh-CN"/>
        </w:rPr>
        <w:t>配置</w:t>
      </w:r>
    </w:p>
    <w:p>
      <w:pPr>
        <w:spacing w:line="360" w:lineRule="auto"/>
        <w:rPr>
          <w:rFonts w:asciiTheme="minorEastAsia" w:hAnsiTheme="minorEastAsia" w:eastAsiaTheme="minorEastAsia"/>
          <w:b/>
          <w:sz w:val="24"/>
        </w:rPr>
      </w:pPr>
    </w:p>
    <w:p>
      <w:pPr>
        <w:spacing w:line="360" w:lineRule="auto"/>
        <w:rPr>
          <w:rFonts w:asciiTheme="minorEastAsia" w:hAnsiTheme="minorEastAsia" w:eastAsiaTheme="minorEastAsia"/>
          <w:b/>
          <w:sz w:val="24"/>
        </w:rPr>
      </w:pPr>
      <w:r>
        <w:rPr>
          <w:rFonts w:hint="eastAsia" w:asciiTheme="minorEastAsia" w:hAnsiTheme="minorEastAsia" w:eastAsiaTheme="minorEastAsia"/>
          <w:b/>
          <w:sz w:val="24"/>
        </w:rPr>
        <w:t>硬件要求：</w:t>
      </w:r>
    </w:p>
    <w:p>
      <w:pPr>
        <w:spacing w:line="360" w:lineRule="auto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1、便携一体式主机、触摸屏操作</w:t>
      </w:r>
    </w:p>
    <w:p>
      <w:pPr>
        <w:spacing w:line="360" w:lineRule="auto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2、1.6MHz原装进口手持探头、4MHz原装进口手持探头</w:t>
      </w:r>
    </w:p>
    <w:p>
      <w:pPr>
        <w:spacing w:line="360" w:lineRule="auto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3、中心频率为1.6MHz探头最大工作距离325mm（提供检验报告）</w:t>
      </w:r>
    </w:p>
    <w:p>
      <w:pPr>
        <w:spacing w:line="360" w:lineRule="auto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4、FFT采样率64、128、256、512、1024</w:t>
      </w:r>
    </w:p>
    <w:p>
      <w:pPr>
        <w:spacing w:line="360" w:lineRule="auto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5、配备30键以上的有线“三防”小键盘，并至少具有4个自定义键</w:t>
      </w:r>
    </w:p>
    <w:p>
      <w:pPr>
        <w:spacing w:line="360" w:lineRule="auto"/>
        <w:rPr>
          <w:rFonts w:asciiTheme="minorEastAsia" w:hAnsiTheme="minorEastAsia" w:eastAsiaTheme="minorEastAsia"/>
          <w:b/>
          <w:bCs/>
          <w:sz w:val="24"/>
        </w:rPr>
      </w:pPr>
      <w:r>
        <w:rPr>
          <w:rFonts w:hint="eastAsia" w:asciiTheme="minorEastAsia" w:hAnsiTheme="minorEastAsia" w:eastAsiaTheme="minorEastAsia"/>
          <w:b/>
          <w:bCs/>
          <w:sz w:val="24"/>
        </w:rPr>
        <w:t>软件要求：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eastAsiaTheme="minorEastAsia"/>
          <w:bCs/>
          <w:sz w:val="24"/>
          <w:lang w:val="zh-CN"/>
        </w:rPr>
      </w:pPr>
      <w:r>
        <w:rPr>
          <w:rFonts w:hint="eastAsia" w:asciiTheme="minorEastAsia" w:hAnsiTheme="minorEastAsia" w:eastAsiaTheme="minorEastAsia"/>
          <w:bCs/>
          <w:sz w:val="24"/>
          <w:lang w:val="zh-CN"/>
        </w:rPr>
        <w:t>6、50</w:t>
      </w:r>
      <w:r>
        <w:rPr>
          <w:rFonts w:asciiTheme="minorEastAsia" w:hAnsiTheme="minorEastAsia" w:eastAsiaTheme="minorEastAsia"/>
          <w:bCs/>
          <w:sz w:val="24"/>
          <w:lang w:val="zh-CN"/>
        </w:rPr>
        <w:t>mm</w:t>
      </w:r>
      <w:r>
        <w:rPr>
          <w:rFonts w:hint="eastAsia" w:asciiTheme="minorEastAsia" w:hAnsiTheme="minorEastAsia" w:eastAsiaTheme="minorEastAsia"/>
          <w:bCs/>
          <w:sz w:val="24"/>
          <w:lang w:val="zh-CN"/>
        </w:rPr>
        <w:t>深度时</w:t>
      </w:r>
      <w:r>
        <w:rPr>
          <w:rFonts w:asciiTheme="minorEastAsia" w:hAnsiTheme="minorEastAsia" w:eastAsiaTheme="minorEastAsia"/>
          <w:bCs/>
          <w:sz w:val="24"/>
          <w:lang w:val="zh-CN"/>
        </w:rPr>
        <w:t>,</w:t>
      </w:r>
      <w:r>
        <w:rPr>
          <w:rFonts w:hint="eastAsia" w:asciiTheme="minorEastAsia" w:hAnsiTheme="minorEastAsia" w:eastAsiaTheme="minorEastAsia"/>
          <w:bCs/>
          <w:sz w:val="24"/>
          <w:lang w:val="zh-CN"/>
        </w:rPr>
        <w:t>单向最大速度量程能达到</w:t>
      </w:r>
      <w:r>
        <w:rPr>
          <w:rFonts w:asciiTheme="minorEastAsia" w:hAnsiTheme="minorEastAsia" w:eastAsiaTheme="minorEastAsia"/>
          <w:bCs/>
          <w:sz w:val="24"/>
          <w:lang w:val="zh-CN"/>
        </w:rPr>
        <w:t>750cm/s</w:t>
      </w:r>
      <w:r>
        <w:rPr>
          <w:rFonts w:hint="eastAsia" w:asciiTheme="minorEastAsia" w:hAnsiTheme="minorEastAsia" w:eastAsiaTheme="minorEastAsia"/>
          <w:bCs/>
          <w:sz w:val="24"/>
          <w:lang w:val="zh-CN"/>
        </w:rPr>
        <w:t>以上</w:t>
      </w:r>
      <w:r>
        <w:rPr>
          <w:rFonts w:asciiTheme="minorEastAsia" w:hAnsiTheme="minorEastAsia" w:eastAsiaTheme="minorEastAsia"/>
          <w:bCs/>
          <w:sz w:val="24"/>
          <w:lang w:val="zh-CN"/>
        </w:rPr>
        <w:t>,</w:t>
      </w:r>
      <w:r>
        <w:rPr>
          <w:rFonts w:hint="eastAsia" w:asciiTheme="minorEastAsia" w:hAnsiTheme="minorEastAsia" w:eastAsiaTheme="minorEastAsia"/>
          <w:bCs/>
          <w:sz w:val="24"/>
          <w:lang w:val="zh-CN"/>
        </w:rPr>
        <w:t>在</w:t>
      </w:r>
      <w:r>
        <w:rPr>
          <w:rFonts w:asciiTheme="minorEastAsia" w:hAnsiTheme="minorEastAsia" w:eastAsiaTheme="minorEastAsia"/>
          <w:bCs/>
          <w:sz w:val="24"/>
          <w:lang w:val="zh-CN"/>
        </w:rPr>
        <w:t>68mm</w:t>
      </w:r>
      <w:r>
        <w:rPr>
          <w:rFonts w:hint="eastAsia" w:asciiTheme="minorEastAsia" w:hAnsiTheme="minorEastAsia" w:eastAsiaTheme="minorEastAsia"/>
          <w:bCs/>
          <w:sz w:val="24"/>
          <w:lang w:val="zh-CN"/>
        </w:rPr>
        <w:t>深度</w:t>
      </w:r>
      <w:r>
        <w:rPr>
          <w:rFonts w:asciiTheme="minorEastAsia" w:hAnsiTheme="minorEastAsia" w:eastAsiaTheme="minorEastAsia"/>
          <w:bCs/>
          <w:sz w:val="24"/>
          <w:lang w:val="zh-CN"/>
        </w:rPr>
        <w:t>,</w:t>
      </w:r>
      <w:r>
        <w:rPr>
          <w:rFonts w:hint="eastAsia" w:asciiTheme="minorEastAsia" w:hAnsiTheme="minorEastAsia" w:eastAsiaTheme="minorEastAsia"/>
          <w:bCs/>
          <w:sz w:val="24"/>
          <w:lang w:val="zh-CN"/>
        </w:rPr>
        <w:t>采用</w:t>
      </w:r>
      <w:r>
        <w:rPr>
          <w:rFonts w:asciiTheme="minorEastAsia" w:hAnsiTheme="minorEastAsia" w:eastAsiaTheme="minorEastAsia"/>
          <w:bCs/>
          <w:sz w:val="24"/>
          <w:lang w:val="zh-CN"/>
        </w:rPr>
        <w:t>10mm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eastAsiaTheme="minorEastAsia"/>
          <w:bCs/>
          <w:sz w:val="24"/>
          <w:lang w:val="zh-CN"/>
        </w:rPr>
      </w:pPr>
      <w:r>
        <w:rPr>
          <w:rFonts w:hint="eastAsia" w:asciiTheme="minorEastAsia" w:hAnsiTheme="minorEastAsia" w:eastAsiaTheme="minorEastAsia"/>
          <w:bCs/>
          <w:sz w:val="24"/>
          <w:lang w:val="zh-CN"/>
        </w:rPr>
        <w:t>的采样容积</w:t>
      </w:r>
      <w:r>
        <w:rPr>
          <w:rFonts w:asciiTheme="minorEastAsia" w:hAnsiTheme="minorEastAsia" w:eastAsiaTheme="minorEastAsia"/>
          <w:bCs/>
          <w:sz w:val="24"/>
          <w:lang w:val="zh-CN"/>
        </w:rPr>
        <w:t>,</w:t>
      </w:r>
      <w:r>
        <w:rPr>
          <w:rFonts w:hint="eastAsia" w:asciiTheme="minorEastAsia" w:hAnsiTheme="minorEastAsia" w:eastAsiaTheme="minorEastAsia"/>
          <w:bCs/>
          <w:sz w:val="24"/>
          <w:lang w:val="zh-CN"/>
        </w:rPr>
        <w:t>速度量程可达到600</w:t>
      </w:r>
      <w:r>
        <w:rPr>
          <w:rFonts w:asciiTheme="minorEastAsia" w:hAnsiTheme="minorEastAsia" w:eastAsiaTheme="minorEastAsia"/>
          <w:bCs/>
          <w:sz w:val="24"/>
          <w:lang w:val="zh-CN"/>
        </w:rPr>
        <w:t>cm/s</w:t>
      </w:r>
      <w:r>
        <w:rPr>
          <w:rFonts w:hint="eastAsia" w:asciiTheme="minorEastAsia" w:hAnsiTheme="minorEastAsia" w:eastAsiaTheme="minorEastAsia"/>
          <w:bCs/>
          <w:sz w:val="24"/>
          <w:lang w:val="zh-CN"/>
        </w:rPr>
        <w:t>以上（提供检验报告）</w:t>
      </w:r>
    </w:p>
    <w:p>
      <w:pPr>
        <w:spacing w:line="360" w:lineRule="auto"/>
        <w:jc w:val="left"/>
        <w:rPr>
          <w:rFonts w:asciiTheme="minorEastAsia" w:hAnsiTheme="minorEastAsia" w:eastAsiaTheme="minorEastAsia"/>
          <w:bCs/>
          <w:sz w:val="24"/>
          <w:lang w:val="zh-CN"/>
        </w:rPr>
      </w:pPr>
      <w:r>
        <w:rPr>
          <w:rFonts w:hint="eastAsia" w:asciiTheme="minorEastAsia" w:hAnsiTheme="minorEastAsia" w:eastAsiaTheme="minorEastAsia"/>
          <w:bCs/>
          <w:sz w:val="24"/>
          <w:lang w:val="en-US" w:eastAsia="zh-CN"/>
        </w:rPr>
        <w:t>*</w:t>
      </w:r>
      <w:bookmarkStart w:id="0" w:name="_GoBack"/>
      <w:bookmarkEnd w:id="0"/>
      <w:r>
        <w:rPr>
          <w:rFonts w:hint="eastAsia" w:asciiTheme="minorEastAsia" w:hAnsiTheme="minorEastAsia" w:eastAsiaTheme="minorEastAsia"/>
          <w:bCs/>
          <w:sz w:val="24"/>
          <w:lang w:val="zh-CN"/>
        </w:rPr>
        <w:t>7、检测参数：Vs、Vd、Vm、PI、RI、S/D、HR、SBI、HITS、TI、Dmean指数、 lindegaard指数</w:t>
      </w:r>
    </w:p>
    <w:p>
      <w:pPr>
        <w:spacing w:line="360" w:lineRule="auto"/>
        <w:jc w:val="lef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8、LP标识法：标识当前信号噪声处理状态</w:t>
      </w:r>
    </w:p>
    <w:p>
      <w:pPr>
        <w:spacing w:line="360" w:lineRule="auto"/>
        <w:jc w:val="left"/>
        <w:rPr>
          <w:rFonts w:hint="eastAsia" w:asciiTheme="minorEastAsia" w:hAnsiTheme="minorEastAsia" w:eastAsiaTheme="minorEastAsia"/>
          <w:sz w:val="24"/>
          <w:lang w:eastAsia="zh-CN"/>
        </w:rPr>
      </w:pPr>
      <w:r>
        <w:rPr>
          <w:rFonts w:hint="eastAsia" w:asciiTheme="minorEastAsia" w:hAnsiTheme="minorEastAsia" w:eastAsiaTheme="minorEastAsia"/>
          <w:sz w:val="24"/>
        </w:rPr>
        <w:t>9、8000gates动态M模：无限时记录原始血流信息，任何状态下可以实现每1mm间隔的血流信息回放、测量，回放数据在任何电脑上都可以播放</w:t>
      </w:r>
      <w:r>
        <w:rPr>
          <w:rFonts w:hint="eastAsia" w:asciiTheme="minorEastAsia" w:hAnsiTheme="minorEastAsia" w:eastAsiaTheme="minorEastAsia"/>
          <w:sz w:val="24"/>
          <w:lang w:eastAsia="zh-CN"/>
        </w:rPr>
        <w:t>。</w:t>
      </w:r>
    </w:p>
    <w:p>
      <w:pPr>
        <w:spacing w:line="360" w:lineRule="auto"/>
        <w:jc w:val="left"/>
        <w:rPr>
          <w:rFonts w:asciiTheme="minorEastAsia" w:hAnsiTheme="minorEastAsia" w:eastAsiaTheme="minorEastAsia"/>
          <w:bCs/>
          <w:sz w:val="24"/>
          <w:lang w:val="zh-CN"/>
        </w:rPr>
      </w:pPr>
      <w:r>
        <w:rPr>
          <w:rFonts w:hint="eastAsia" w:asciiTheme="minorEastAsia" w:hAnsiTheme="minorEastAsia" w:eastAsiaTheme="minorEastAsia"/>
          <w:bCs/>
          <w:sz w:val="24"/>
          <w:lang w:val="zh-CN"/>
        </w:rPr>
        <w:t>*10、快照功能：</w:t>
      </w:r>
    </w:p>
    <w:p>
      <w:pPr>
        <w:spacing w:line="360" w:lineRule="auto"/>
        <w:jc w:val="left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  <w:lang w:val="zh-CN"/>
        </w:rPr>
        <w:t>对于异常的数据方便记录</w:t>
      </w:r>
    </w:p>
    <w:p>
      <w:pPr>
        <w:spacing w:line="360" w:lineRule="auto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bCs/>
          <w:sz w:val="24"/>
          <w:lang w:val="zh-CN"/>
        </w:rPr>
        <w:t>快照频谱都可以进行栓子分析，并且可以手动添加栓子事件</w:t>
      </w:r>
    </w:p>
    <w:p>
      <w:pPr>
        <w:spacing w:line="360" w:lineRule="auto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bCs/>
          <w:sz w:val="24"/>
          <w:lang w:val="zh-CN"/>
        </w:rPr>
        <w:t>快照频谱数据可以再次分析，并且可以手动标示</w:t>
      </w:r>
    </w:p>
    <w:p>
      <w:pPr>
        <w:autoSpaceDE w:val="0"/>
        <w:autoSpaceDN w:val="0"/>
        <w:spacing w:line="360" w:lineRule="auto"/>
        <w:ind w:right="40"/>
        <w:rPr>
          <w:rFonts w:asciiTheme="minorEastAsia" w:hAnsiTheme="minorEastAsia" w:eastAsiaTheme="minorEastAsia"/>
          <w:bCs/>
          <w:sz w:val="24"/>
          <w:lang w:val="zh-CN"/>
        </w:rPr>
      </w:pPr>
      <w:r>
        <w:rPr>
          <w:rFonts w:hint="eastAsia" w:asciiTheme="minorEastAsia" w:hAnsiTheme="minorEastAsia" w:eastAsiaTheme="minorEastAsia"/>
          <w:bCs/>
          <w:sz w:val="24"/>
          <w:lang w:val="zh-CN"/>
        </w:rPr>
        <w:t>频谱图像可以同时进行双向参数计算、显示</w:t>
      </w:r>
    </w:p>
    <w:p>
      <w:pPr>
        <w:autoSpaceDE w:val="0"/>
        <w:autoSpaceDN w:val="0"/>
        <w:spacing w:line="360" w:lineRule="auto"/>
        <w:ind w:right="40"/>
        <w:rPr>
          <w:rFonts w:asciiTheme="minorEastAsia" w:hAnsiTheme="minorEastAsia" w:eastAsiaTheme="minorEastAsia"/>
          <w:bCs/>
          <w:sz w:val="24"/>
          <w:lang w:val="zh-CN"/>
        </w:rPr>
      </w:pPr>
      <w:r>
        <w:rPr>
          <w:rFonts w:hint="eastAsia" w:asciiTheme="minorEastAsia" w:hAnsiTheme="minorEastAsia" w:eastAsiaTheme="minorEastAsia"/>
          <w:bCs/>
          <w:sz w:val="24"/>
          <w:lang w:val="zh-CN"/>
        </w:rPr>
        <w:t>11、一键报告功能，避免繁琐操作，快速完成报诊断报告</w:t>
      </w:r>
    </w:p>
    <w:p>
      <w:pPr>
        <w:autoSpaceDE w:val="0"/>
        <w:autoSpaceDN w:val="0"/>
        <w:spacing w:line="360" w:lineRule="auto"/>
        <w:ind w:right="40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12、可以方便从病人文档中选取图谱用于幻灯演示，不需要格式转换</w:t>
      </w:r>
    </w:p>
    <w:p>
      <w:pPr>
        <w:autoSpaceDE w:val="0"/>
        <w:autoSpaceDN w:val="0"/>
        <w:spacing w:line="360" w:lineRule="auto"/>
        <w:ind w:right="40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*13、IWM POWER PEAK实时输出与显示：血红细胞强度加权平均值IWM、能量Power以及峰值血流速度Peak连续曲线显示与输出，IWM血红细胞数量最大值、最小值与平均值定性分析与计算</w:t>
      </w:r>
    </w:p>
    <w:p>
      <w:pPr>
        <w:spacing w:line="360" w:lineRule="auto"/>
        <w:jc w:val="left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14、具备DICOM3.0网络接口，可连接医院网络</w:t>
      </w:r>
    </w:p>
    <w:p>
      <w:pPr>
        <w:autoSpaceDE w:val="0"/>
        <w:autoSpaceDN w:val="0"/>
        <w:spacing w:line="360" w:lineRule="auto"/>
        <w:ind w:right="40"/>
        <w:rPr>
          <w:rFonts w:asciiTheme="minorEastAsia" w:hAnsiTheme="minorEastAsia" w:eastAsiaTheme="minorEastAsia"/>
          <w:b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15、血流动力学检查方面配备卧立位实验软件，满足神经科在焦虑症诊断及帕金森早期发现等。</w:t>
      </w:r>
    </w:p>
    <w:p>
      <w:pPr>
        <w:spacing w:line="360" w:lineRule="auto"/>
        <w:jc w:val="left"/>
        <w:rPr>
          <w:rFonts w:hint="default" w:asciiTheme="minorEastAsia" w:hAnsiTheme="minorEastAsia" w:eastAsiaTheme="minorEastAsia"/>
          <w:b/>
          <w:bCs/>
          <w:sz w:val="24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4"/>
        </w:rPr>
        <w:t>16、</w:t>
      </w:r>
      <w:r>
        <w:rPr>
          <w:rFonts w:hint="eastAsia" w:asciiTheme="minorEastAsia" w:hAnsiTheme="minorEastAsia" w:eastAsiaTheme="minorEastAsia"/>
          <w:b/>
          <w:bCs/>
          <w:sz w:val="24"/>
          <w:lang w:val="en-US" w:eastAsia="zh-CN"/>
        </w:rPr>
        <w:t>可升级</w:t>
      </w:r>
    </w:p>
    <w:p>
      <w:pPr>
        <w:pStyle w:val="12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专家版H-Veri双通道模式：双通道各项参数均可以独立调节，特别是两侧</w:t>
      </w:r>
    </w:p>
    <w:p>
      <w:pPr>
        <w:spacing w:line="360" w:lineRule="auto"/>
        <w:jc w:val="left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速度量程独立调节，避免出现一侧频谱“倒挂”</w:t>
      </w:r>
    </w:p>
    <w:p>
      <w:pPr>
        <w:pStyle w:val="12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国际专家版微栓子检测模式：具有微栓子的伪差自动识别功能、自动计数功</w:t>
      </w:r>
    </w:p>
    <w:p>
      <w:pPr>
        <w:spacing w:line="360" w:lineRule="auto"/>
        <w:jc w:val="left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能；微栓子频谱图、纺锤波、声谱图、直方图等呈现方式</w:t>
      </w:r>
    </w:p>
    <w:p>
      <w:pPr>
        <w:pStyle w:val="12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XL2智慧型发泡实验软件：发泡实验流程的专家版语音引导、栓子自动计数、</w:t>
      </w:r>
    </w:p>
    <w:p>
      <w:pPr>
        <w:spacing w:line="360" w:lineRule="auto"/>
        <w:jc w:val="left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发泡实验结果的智能分级</w:t>
      </w:r>
    </w:p>
    <w:p>
      <w:pPr>
        <w:pStyle w:val="12"/>
        <w:numPr>
          <w:ilvl w:val="0"/>
          <w:numId w:val="2"/>
        </w:numPr>
        <w:spacing w:line="360" w:lineRule="auto"/>
        <w:ind w:firstLineChars="0"/>
        <w:jc w:val="lef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数据分析系统：同一病人、同一病种及流行病学统计分析，可生成曲线图、</w:t>
      </w:r>
    </w:p>
    <w:p>
      <w:pPr>
        <w:spacing w:line="360" w:lineRule="auto"/>
        <w:jc w:val="left"/>
        <w:rPr>
          <w:rFonts w:hint="eastAsia"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直方图、饼状图、均值偏差等，同时可以EXCL输出</w:t>
      </w:r>
    </w:p>
    <w:p>
      <w:pPr>
        <w:numPr>
          <w:ilvl w:val="0"/>
          <w:numId w:val="0"/>
        </w:numPr>
        <w:spacing w:line="360" w:lineRule="auto"/>
        <w:rPr>
          <w:rFonts w:asciiTheme="minorEastAsia" w:hAnsiTheme="minorEastAsia" w:eastAsiaTheme="minorEastAsia"/>
          <w:b/>
          <w:sz w:val="24"/>
        </w:rPr>
      </w:pPr>
      <w:r>
        <w:rPr>
          <w:rFonts w:asciiTheme="minorEastAsia" w:hAnsiTheme="minorEastAsia" w:eastAsiaTheme="minorEastAsia"/>
          <w:b/>
          <w:sz w:val="24"/>
        </w:rPr>
        <w:t>配置</w:t>
      </w: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/>
          <w:sz w:val="24"/>
          <w:lang w:val="en-US" w:eastAsia="zh-CN"/>
        </w:rPr>
      </w:pPr>
      <w:r>
        <w:rPr>
          <w:rFonts w:hint="eastAsia" w:asciiTheme="minorEastAsia" w:hAnsiTheme="minorEastAsia" w:eastAsiaTheme="minorEastAsia"/>
          <w:sz w:val="24"/>
        </w:rPr>
        <w:t>1、便携式</w:t>
      </w:r>
      <w:r>
        <w:rPr>
          <w:rFonts w:hint="eastAsia" w:asciiTheme="minorEastAsia" w:hAnsiTheme="minorEastAsia" w:eastAsiaTheme="minorEastAsia"/>
          <w:sz w:val="24"/>
          <w:lang w:val="en-US" w:eastAsia="zh-CN"/>
        </w:rPr>
        <w:t>主机</w:t>
      </w:r>
      <w:r>
        <w:rPr>
          <w:rFonts w:hint="eastAsia" w:asciiTheme="minorEastAsia" w:hAnsiTheme="minorEastAsia" w:eastAsiaTheme="minorEastAsia"/>
          <w:sz w:val="24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/>
          <w:sz w:val="24"/>
        </w:rPr>
        <w:t xml:space="preserve"> 1</w:t>
      </w:r>
      <w:r>
        <w:rPr>
          <w:rFonts w:hint="eastAsia" w:asciiTheme="minorEastAsia" w:hAnsiTheme="minorEastAsia" w:eastAsiaTheme="minorEastAsia"/>
          <w:sz w:val="24"/>
          <w:lang w:val="en-US" w:eastAsia="zh-CN"/>
        </w:rPr>
        <w:t>台</w:t>
      </w:r>
    </w:p>
    <w:p>
      <w:pPr>
        <w:spacing w:line="360" w:lineRule="auto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 xml:space="preserve">2、手持探头1.6M Hz原装进口探头  </w:t>
      </w:r>
      <w:r>
        <w:rPr>
          <w:rFonts w:hint="eastAsia" w:asciiTheme="minorEastAsia" w:hAnsiTheme="minorEastAsia" w:eastAsiaTheme="minorEastAsia"/>
          <w:sz w:val="24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/>
          <w:sz w:val="24"/>
        </w:rPr>
        <w:t xml:space="preserve"> 1个</w:t>
      </w:r>
    </w:p>
    <w:p>
      <w:pPr>
        <w:spacing w:line="360" w:lineRule="auto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 xml:space="preserve">3、手持探头4.0M Hz原装进口探头 </w:t>
      </w:r>
      <w:r>
        <w:rPr>
          <w:rFonts w:hint="eastAsia" w:asciiTheme="minorEastAsia" w:hAnsiTheme="minorEastAsia" w:eastAsia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/>
          <w:sz w:val="24"/>
        </w:rPr>
        <w:t xml:space="preserve">   1个</w:t>
      </w:r>
    </w:p>
    <w:p>
      <w:pPr>
        <w:spacing w:line="360" w:lineRule="auto"/>
        <w:rPr>
          <w:rFonts w:hint="eastAsia"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 xml:space="preserve">4、具有“三防”功能硅胶小键盘   </w:t>
      </w:r>
      <w:r>
        <w:rPr>
          <w:rFonts w:hint="eastAsia" w:asciiTheme="minorEastAsia" w:hAnsiTheme="minorEastAsia" w:eastAsiaTheme="minorEastAsia"/>
          <w:sz w:val="24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/>
          <w:sz w:val="24"/>
        </w:rPr>
        <w:t xml:space="preserve">  1个</w:t>
      </w:r>
    </w:p>
    <w:p>
      <w:pPr>
        <w:spacing w:line="360" w:lineRule="auto"/>
        <w:rPr>
          <w:rFonts w:hint="default" w:asciiTheme="minorEastAsia" w:hAnsiTheme="minorEastAsia" w:eastAsiaTheme="minorEastAsia"/>
          <w:sz w:val="24"/>
          <w:lang w:val="en-US" w:eastAsia="zh-CN"/>
        </w:rPr>
      </w:pPr>
      <w:r>
        <w:rPr>
          <w:rFonts w:hint="eastAsia" w:asciiTheme="minorEastAsia" w:hAnsiTheme="minorEastAsia" w:eastAsiaTheme="minorEastAsia"/>
          <w:sz w:val="24"/>
          <w:lang w:val="en-US" w:eastAsia="zh-CN"/>
        </w:rPr>
        <w:t>5</w:t>
      </w:r>
      <w:r>
        <w:rPr>
          <w:rFonts w:hint="eastAsia" w:asciiTheme="minorEastAsia" w:hAnsiTheme="minorEastAsia" w:eastAsiaTheme="minorEastAsia"/>
          <w:sz w:val="24"/>
        </w:rPr>
        <w:t>、</w:t>
      </w:r>
      <w:r>
        <w:rPr>
          <w:rFonts w:hint="eastAsia" w:asciiTheme="minorEastAsia" w:hAnsiTheme="minorEastAsia" w:eastAsiaTheme="minorEastAsia"/>
          <w:sz w:val="24"/>
          <w:lang w:val="en-US" w:eastAsia="zh-CN"/>
        </w:rPr>
        <w:t>鼠标                             1个</w:t>
      </w:r>
    </w:p>
    <w:p>
      <w:pPr>
        <w:spacing w:line="360" w:lineRule="auto"/>
        <w:jc w:val="left"/>
        <w:rPr>
          <w:rFonts w:hint="eastAsia"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  <w:lang w:val="en-US" w:eastAsia="zh-CN"/>
        </w:rPr>
        <w:t>6</w:t>
      </w:r>
      <w:r>
        <w:rPr>
          <w:rFonts w:hint="eastAsia" w:asciiTheme="minorEastAsia" w:hAnsiTheme="minorEastAsia" w:eastAsiaTheme="minorEastAsia"/>
          <w:bCs/>
          <w:sz w:val="24"/>
        </w:rPr>
        <w:t xml:space="preserve">、彩色激光打印机                 </w:t>
      </w:r>
      <w:r>
        <w:rPr>
          <w:rFonts w:hint="eastAsia" w:asciiTheme="minorEastAsia" w:hAnsiTheme="minorEastAsia" w:eastAsiaTheme="minorEastAsia"/>
          <w:bCs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/>
          <w:bCs/>
          <w:sz w:val="24"/>
        </w:rPr>
        <w:t xml:space="preserve"> 1台</w:t>
      </w:r>
    </w:p>
    <w:p>
      <w:pPr>
        <w:spacing w:line="360" w:lineRule="auto"/>
        <w:jc w:val="left"/>
        <w:rPr>
          <w:rFonts w:hint="default" w:asciiTheme="minorEastAsia" w:hAnsiTheme="minorEastAsia" w:eastAsiaTheme="minorEastAsia"/>
          <w:bCs/>
          <w:sz w:val="24"/>
          <w:lang w:val="en-US" w:eastAsia="zh-CN"/>
        </w:rPr>
      </w:pPr>
      <w:r>
        <w:rPr>
          <w:rFonts w:hint="eastAsia" w:asciiTheme="minorEastAsia" w:hAnsiTheme="minorEastAsia" w:eastAsiaTheme="minorEastAsia"/>
          <w:bCs/>
          <w:sz w:val="24"/>
          <w:lang w:val="en-US" w:eastAsia="zh-CN"/>
        </w:rPr>
        <w:t>7</w:t>
      </w:r>
      <w:r>
        <w:rPr>
          <w:rFonts w:hint="eastAsia" w:asciiTheme="minorEastAsia" w:hAnsiTheme="minorEastAsia" w:eastAsiaTheme="minorEastAsia"/>
          <w:bCs/>
          <w:sz w:val="24"/>
        </w:rPr>
        <w:t>、</w:t>
      </w:r>
      <w:r>
        <w:rPr>
          <w:rFonts w:hint="eastAsia" w:asciiTheme="minorEastAsia" w:hAnsiTheme="minorEastAsia" w:eastAsiaTheme="minorEastAsia"/>
          <w:bCs/>
          <w:sz w:val="24"/>
          <w:lang w:val="en-US" w:eastAsia="zh-CN"/>
        </w:rPr>
        <w:t>专用电源线及接地线               2根</w:t>
      </w:r>
    </w:p>
    <w:p>
      <w:pPr>
        <w:spacing w:line="360" w:lineRule="auto"/>
        <w:jc w:val="left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bCs/>
          <w:sz w:val="24"/>
        </w:rPr>
        <w:t xml:space="preserve">、专用台车                   </w:t>
      </w:r>
      <w:r>
        <w:rPr>
          <w:rFonts w:hint="eastAsia" w:asciiTheme="minorEastAsia" w:hAnsiTheme="minorEastAsia" w:eastAsiaTheme="minorEastAsia"/>
          <w:bCs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/>
          <w:bCs/>
          <w:sz w:val="24"/>
        </w:rPr>
        <w:t xml:space="preserve">     1台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90" w:firstLineChars="50"/>
      <w:rPr>
        <w:sz w:val="16"/>
      </w:rPr>
    </w:pPr>
    <w:r>
      <w:rPr>
        <w:rFonts w:ascii="Cambria" w:hAnsi="Cambria"/>
        <w:szCs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10160</wp:posOffset>
              </wp:positionH>
              <wp:positionV relativeFrom="paragraph">
                <wp:posOffset>-102235</wp:posOffset>
              </wp:positionV>
              <wp:extent cx="5303520" cy="0"/>
              <wp:effectExtent l="0" t="0" r="0" b="0"/>
              <wp:wrapNone/>
              <wp:docPr id="1" name="直接连接符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03520" cy="0"/>
                      </a:xfrm>
                      <a:prstGeom prst="line">
                        <a:avLst/>
                      </a:prstGeom>
                      <a:ln w="952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接连接符 2" o:spid="_x0000_s1026" o:spt="20" style="position:absolute;left:0pt;margin-left:0.8pt;margin-top:-8.05pt;height:0pt;width:417.6pt;z-index:251659264;mso-width-relative:page;mso-height-relative:margin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">
              <v:fill on="f" focussize="0,0"/>
              <v:stroke color="#000000" joinstyle="round"/>
              <v:imagedata o:title=""/>
              <o:lock v:ext="edit" aspectratio="f"/>
            </v:lin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0A36BF2"/>
    <w:multiLevelType w:val="multilevel"/>
    <w:tmpl w:val="40A36BF2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7A8C0F15"/>
    <w:multiLevelType w:val="multilevel"/>
    <w:tmpl w:val="7A8C0F15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641"/>
    <w:rsid w:val="00023922"/>
    <w:rsid w:val="000566BA"/>
    <w:rsid w:val="000B7E59"/>
    <w:rsid w:val="000F33D0"/>
    <w:rsid w:val="00105CE8"/>
    <w:rsid w:val="00112162"/>
    <w:rsid w:val="0012050C"/>
    <w:rsid w:val="001320F9"/>
    <w:rsid w:val="0015074E"/>
    <w:rsid w:val="0015549A"/>
    <w:rsid w:val="0016274A"/>
    <w:rsid w:val="00170A37"/>
    <w:rsid w:val="00173C4B"/>
    <w:rsid w:val="00177307"/>
    <w:rsid w:val="00183AC8"/>
    <w:rsid w:val="001D4DA1"/>
    <w:rsid w:val="002043B7"/>
    <w:rsid w:val="002106F9"/>
    <w:rsid w:val="00233B42"/>
    <w:rsid w:val="00234BFC"/>
    <w:rsid w:val="00243A0F"/>
    <w:rsid w:val="00245BB6"/>
    <w:rsid w:val="00260001"/>
    <w:rsid w:val="0026223C"/>
    <w:rsid w:val="00281221"/>
    <w:rsid w:val="00283680"/>
    <w:rsid w:val="002A7B2F"/>
    <w:rsid w:val="002C3D01"/>
    <w:rsid w:val="002D48F4"/>
    <w:rsid w:val="002E5AAE"/>
    <w:rsid w:val="002F43EB"/>
    <w:rsid w:val="003064F0"/>
    <w:rsid w:val="00330F16"/>
    <w:rsid w:val="003427B1"/>
    <w:rsid w:val="00344EBA"/>
    <w:rsid w:val="003717CC"/>
    <w:rsid w:val="00381433"/>
    <w:rsid w:val="0038775E"/>
    <w:rsid w:val="00393552"/>
    <w:rsid w:val="003D06CE"/>
    <w:rsid w:val="003E0BCC"/>
    <w:rsid w:val="003E2E58"/>
    <w:rsid w:val="0040469B"/>
    <w:rsid w:val="0040491E"/>
    <w:rsid w:val="00410FBF"/>
    <w:rsid w:val="00424D96"/>
    <w:rsid w:val="00434988"/>
    <w:rsid w:val="004356D7"/>
    <w:rsid w:val="0043575C"/>
    <w:rsid w:val="00443FD4"/>
    <w:rsid w:val="00447641"/>
    <w:rsid w:val="00466940"/>
    <w:rsid w:val="0047214B"/>
    <w:rsid w:val="004763F1"/>
    <w:rsid w:val="004913CD"/>
    <w:rsid w:val="004B45C9"/>
    <w:rsid w:val="004C7AA6"/>
    <w:rsid w:val="004E11E3"/>
    <w:rsid w:val="004E3AB6"/>
    <w:rsid w:val="004F3E78"/>
    <w:rsid w:val="004F4BFF"/>
    <w:rsid w:val="00554969"/>
    <w:rsid w:val="005562C7"/>
    <w:rsid w:val="0056525E"/>
    <w:rsid w:val="00583493"/>
    <w:rsid w:val="005B618D"/>
    <w:rsid w:val="005D2538"/>
    <w:rsid w:val="00602DCC"/>
    <w:rsid w:val="006274D7"/>
    <w:rsid w:val="00634A1B"/>
    <w:rsid w:val="00653D65"/>
    <w:rsid w:val="0065787D"/>
    <w:rsid w:val="00671324"/>
    <w:rsid w:val="00696FA9"/>
    <w:rsid w:val="006A0630"/>
    <w:rsid w:val="006A67D1"/>
    <w:rsid w:val="006B4315"/>
    <w:rsid w:val="006F1A0A"/>
    <w:rsid w:val="006F45C2"/>
    <w:rsid w:val="0070476F"/>
    <w:rsid w:val="00707963"/>
    <w:rsid w:val="007A3AB8"/>
    <w:rsid w:val="007A7AF9"/>
    <w:rsid w:val="007B029C"/>
    <w:rsid w:val="007B4488"/>
    <w:rsid w:val="007B5B64"/>
    <w:rsid w:val="007B64DE"/>
    <w:rsid w:val="007D508F"/>
    <w:rsid w:val="00807DE0"/>
    <w:rsid w:val="00814C7E"/>
    <w:rsid w:val="00823EB9"/>
    <w:rsid w:val="00835EA1"/>
    <w:rsid w:val="008441E6"/>
    <w:rsid w:val="008575C8"/>
    <w:rsid w:val="008750CB"/>
    <w:rsid w:val="00896576"/>
    <w:rsid w:val="00897EE8"/>
    <w:rsid w:val="008E44F9"/>
    <w:rsid w:val="008E47F0"/>
    <w:rsid w:val="008F658E"/>
    <w:rsid w:val="009005E0"/>
    <w:rsid w:val="00947268"/>
    <w:rsid w:val="00952F2D"/>
    <w:rsid w:val="00980B37"/>
    <w:rsid w:val="00990930"/>
    <w:rsid w:val="00992CBC"/>
    <w:rsid w:val="00996209"/>
    <w:rsid w:val="009C0A6A"/>
    <w:rsid w:val="009E1D9F"/>
    <w:rsid w:val="009E28CA"/>
    <w:rsid w:val="009E41EC"/>
    <w:rsid w:val="009F7AC7"/>
    <w:rsid w:val="00A22358"/>
    <w:rsid w:val="00A279D8"/>
    <w:rsid w:val="00A369E5"/>
    <w:rsid w:val="00A50FD2"/>
    <w:rsid w:val="00A61307"/>
    <w:rsid w:val="00A65391"/>
    <w:rsid w:val="00A6789A"/>
    <w:rsid w:val="00A8221F"/>
    <w:rsid w:val="00AE483A"/>
    <w:rsid w:val="00B03E78"/>
    <w:rsid w:val="00B06D13"/>
    <w:rsid w:val="00B44AFF"/>
    <w:rsid w:val="00B47C7D"/>
    <w:rsid w:val="00B520E3"/>
    <w:rsid w:val="00B54145"/>
    <w:rsid w:val="00B73D6D"/>
    <w:rsid w:val="00BB2366"/>
    <w:rsid w:val="00BD2B70"/>
    <w:rsid w:val="00BE581A"/>
    <w:rsid w:val="00BF09D3"/>
    <w:rsid w:val="00C10819"/>
    <w:rsid w:val="00C16CDD"/>
    <w:rsid w:val="00C27925"/>
    <w:rsid w:val="00C45EEE"/>
    <w:rsid w:val="00C80844"/>
    <w:rsid w:val="00C85442"/>
    <w:rsid w:val="00C94BC0"/>
    <w:rsid w:val="00CA4D8C"/>
    <w:rsid w:val="00CC34A8"/>
    <w:rsid w:val="00CD152E"/>
    <w:rsid w:val="00CD43DA"/>
    <w:rsid w:val="00CF1A76"/>
    <w:rsid w:val="00CF7DFF"/>
    <w:rsid w:val="00D060D4"/>
    <w:rsid w:val="00D104F9"/>
    <w:rsid w:val="00D12F82"/>
    <w:rsid w:val="00D23E96"/>
    <w:rsid w:val="00D440E6"/>
    <w:rsid w:val="00D611E6"/>
    <w:rsid w:val="00D6510F"/>
    <w:rsid w:val="00DB4C53"/>
    <w:rsid w:val="00E35DFE"/>
    <w:rsid w:val="00E37F1A"/>
    <w:rsid w:val="00E50EF2"/>
    <w:rsid w:val="00E63321"/>
    <w:rsid w:val="00E7570D"/>
    <w:rsid w:val="00E84496"/>
    <w:rsid w:val="00E9040B"/>
    <w:rsid w:val="00EA2C5A"/>
    <w:rsid w:val="00ED0583"/>
    <w:rsid w:val="00F00316"/>
    <w:rsid w:val="00F64E42"/>
    <w:rsid w:val="00F72277"/>
    <w:rsid w:val="00F9015A"/>
    <w:rsid w:val="00F94575"/>
    <w:rsid w:val="00F96081"/>
    <w:rsid w:val="00FA17CA"/>
    <w:rsid w:val="00FA4E82"/>
    <w:rsid w:val="00FB2831"/>
    <w:rsid w:val="07566147"/>
    <w:rsid w:val="1C61670F"/>
    <w:rsid w:val="3ADF098A"/>
    <w:rsid w:val="3E303498"/>
    <w:rsid w:val="4BEB23BB"/>
    <w:rsid w:val="6B551F01"/>
    <w:rsid w:val="7C55539C"/>
    <w:rsid w:val="7C64280F"/>
    <w:rsid w:val="7E151E1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uiPriority w:val="0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  <w:style w:type="paragraph" w:customStyle="1" w:styleId="11">
    <w:name w:val="列出段落1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A039CC0-298A-485E-90BA-9FC2A6A9A2A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202</Words>
  <Characters>1158</Characters>
  <Lines>9</Lines>
  <Paragraphs>2</Paragraphs>
  <TotalTime>20</TotalTime>
  <ScaleCrop>false</ScaleCrop>
  <LinksUpToDate>false</LinksUpToDate>
  <CharactersWithSpaces>1358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2019-07-15T06:56:00Z</dcterms:created>
  <dc:creator>Administrator</dc:creator>
  <cp:lastModifiedBy>HP</cp:lastModifiedBy>
  <cp:lastPrinted>2021-06-21T09:00:00Z</cp:lastPrinted>
  <dcterms:modified xsi:type="dcterms:W3CDTF">2021-07-26T02:21:03Z</dcterms:modified>
  <cp:revision>112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D98E6E02DF2F41FA91AB9C2106D16DC9</vt:lpwstr>
  </property>
</Properties>
</file>