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78" w:rsidRPr="008D7578" w:rsidRDefault="008D7578" w:rsidP="008D7578">
      <w:pPr>
        <w:spacing w:line="360" w:lineRule="auto"/>
        <w:jc w:val="center"/>
        <w:rPr>
          <w:rFonts w:asciiTheme="minorEastAsia" w:hAnsiTheme="minorEastAsia"/>
          <w:b/>
          <w:color w:val="383838"/>
          <w:sz w:val="28"/>
          <w:szCs w:val="24"/>
          <w:shd w:val="clear" w:color="auto" w:fill="FFFFFF"/>
        </w:rPr>
      </w:pPr>
      <w:r w:rsidRPr="008D7578">
        <w:rPr>
          <w:rFonts w:asciiTheme="minorEastAsia" w:hAnsiTheme="minorEastAsia" w:hint="eastAsia"/>
          <w:b/>
          <w:sz w:val="28"/>
          <w:szCs w:val="24"/>
        </w:rPr>
        <w:t>脑电双</w:t>
      </w:r>
      <w:proofErr w:type="gramStart"/>
      <w:r w:rsidRPr="008D7578">
        <w:rPr>
          <w:rFonts w:asciiTheme="minorEastAsia" w:hAnsiTheme="minorEastAsia" w:hint="eastAsia"/>
          <w:b/>
          <w:sz w:val="28"/>
          <w:szCs w:val="24"/>
        </w:rPr>
        <w:t>频谱指数</w:t>
      </w:r>
      <w:proofErr w:type="gramEnd"/>
      <w:r w:rsidRPr="008D7578">
        <w:rPr>
          <w:rFonts w:asciiTheme="minorEastAsia" w:hAnsiTheme="minorEastAsia" w:hint="eastAsia"/>
          <w:b/>
          <w:sz w:val="28"/>
          <w:szCs w:val="24"/>
        </w:rPr>
        <w:t>测量监护</w:t>
      </w:r>
      <w:proofErr w:type="gramStart"/>
      <w:r w:rsidRPr="008D7578">
        <w:rPr>
          <w:rFonts w:asciiTheme="minorEastAsia" w:hAnsiTheme="minorEastAsia" w:hint="eastAsia"/>
          <w:b/>
          <w:sz w:val="28"/>
          <w:szCs w:val="24"/>
        </w:rPr>
        <w:t>仪技术</w:t>
      </w:r>
      <w:proofErr w:type="gramEnd"/>
      <w:r w:rsidRPr="008D7578">
        <w:rPr>
          <w:rFonts w:asciiTheme="minorEastAsia" w:hAnsiTheme="minorEastAsia" w:hint="eastAsia"/>
          <w:b/>
          <w:sz w:val="28"/>
          <w:szCs w:val="24"/>
        </w:rPr>
        <w:t>参数</w:t>
      </w:r>
    </w:p>
    <w:p w:rsidR="00060FCF" w:rsidRPr="00060FCF" w:rsidRDefault="00060FCF" w:rsidP="00060FC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060FCF">
        <w:rPr>
          <w:rFonts w:asciiTheme="minorEastAsia" w:hAnsiTheme="minorEastAsia" w:hint="eastAsia"/>
          <w:sz w:val="24"/>
          <w:szCs w:val="24"/>
        </w:rPr>
        <w:t>产品要求</w:t>
      </w:r>
      <w:r w:rsidR="008D7578" w:rsidRPr="00060FCF">
        <w:rPr>
          <w:rFonts w:asciiTheme="minorEastAsia" w:hAnsiTheme="minorEastAsia" w:hint="eastAsia"/>
          <w:sz w:val="24"/>
          <w:szCs w:val="24"/>
        </w:rPr>
        <w:t>：</w:t>
      </w:r>
      <w:r w:rsidRPr="00060FCF">
        <w:rPr>
          <w:rFonts w:asciiTheme="minorEastAsia" w:hAnsiTheme="minorEastAsia" w:hint="eastAsia"/>
          <w:sz w:val="24"/>
          <w:szCs w:val="24"/>
        </w:rPr>
        <w:t>（1）市场主流品牌；</w:t>
      </w:r>
    </w:p>
    <w:p w:rsidR="008D7578" w:rsidRPr="00060FCF" w:rsidRDefault="00060FCF" w:rsidP="00060FCF">
      <w:pPr>
        <w:pStyle w:val="a3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（2）产品形式为整机或监护仪功能模块（该功能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模块必须与迈瑞监护仪或迈瑞麻醉机兼容）</w:t>
      </w:r>
      <w:r w:rsidR="008D7578" w:rsidRPr="00060FCF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7578">
        <w:rPr>
          <w:rFonts w:asciiTheme="minorEastAsia" w:hAnsiTheme="minorEastAsia" w:hint="eastAsia"/>
          <w:sz w:val="24"/>
          <w:szCs w:val="24"/>
        </w:rPr>
        <w:t xml:space="preserve">2.提供耗材清单及供货价格表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7578">
        <w:rPr>
          <w:rFonts w:asciiTheme="minorEastAsia" w:hAnsiTheme="minorEastAsia" w:hint="eastAsia"/>
          <w:sz w:val="24"/>
          <w:szCs w:val="24"/>
        </w:rPr>
        <w:t xml:space="preserve">3.麻醉深度监测：实时监测BIS指数范围100~0（从完全清醒~无脑电信号）显示实时患者镇静、催眠程度。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7578">
        <w:rPr>
          <w:rFonts w:asciiTheme="minorEastAsia" w:hAnsiTheme="minorEastAsia" w:hint="eastAsia"/>
          <w:sz w:val="24"/>
          <w:szCs w:val="24"/>
        </w:rPr>
        <w:t xml:space="preserve">4.信号质量指数（SQI）：范围0~100，实时监测记录信号质量。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Pr="008D7578">
        <w:rPr>
          <w:rFonts w:asciiTheme="minorEastAsia" w:hAnsiTheme="minorEastAsia" w:hint="eastAsia"/>
          <w:sz w:val="24"/>
          <w:szCs w:val="24"/>
        </w:rPr>
        <w:t>.同屏脑电波显示功能：</w:t>
      </w:r>
      <w:proofErr w:type="gramStart"/>
      <w:r w:rsidRPr="008D7578">
        <w:rPr>
          <w:rFonts w:asciiTheme="minorEastAsia" w:hAnsiTheme="minorEastAsia" w:hint="eastAsia"/>
          <w:sz w:val="24"/>
          <w:szCs w:val="24"/>
        </w:rPr>
        <w:t>支持双导脑电图</w:t>
      </w:r>
      <w:proofErr w:type="gramEnd"/>
      <w:r w:rsidRPr="008D7578">
        <w:rPr>
          <w:rFonts w:asciiTheme="minorEastAsia" w:hAnsiTheme="minorEastAsia" w:hint="eastAsia"/>
          <w:sz w:val="24"/>
          <w:szCs w:val="24"/>
        </w:rPr>
        <w:t xml:space="preserve">同屏显示，实时原始脑电波形及波形趋势描记。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Pr="008D7578">
        <w:rPr>
          <w:rFonts w:asciiTheme="minorEastAsia" w:hAnsiTheme="minorEastAsia" w:hint="eastAsia"/>
          <w:sz w:val="24"/>
          <w:szCs w:val="24"/>
        </w:rPr>
        <w:t>.爆发性抑制比率（SR）：范围0～100％，实时监测记录，为过深麻醉和镇静提供定量参考数据，保证麻醉安全。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Pr="008D7578">
        <w:rPr>
          <w:rFonts w:asciiTheme="minorEastAsia" w:hAnsiTheme="minorEastAsia" w:hint="eastAsia"/>
          <w:sz w:val="24"/>
          <w:szCs w:val="24"/>
        </w:rPr>
        <w:t>.实时观察脑电双</w:t>
      </w:r>
      <w:proofErr w:type="gramStart"/>
      <w:r w:rsidRPr="008D7578">
        <w:rPr>
          <w:rFonts w:asciiTheme="minorEastAsia" w:hAnsiTheme="minorEastAsia" w:hint="eastAsia"/>
          <w:sz w:val="24"/>
          <w:szCs w:val="24"/>
        </w:rPr>
        <w:t>频谱指数</w:t>
      </w:r>
      <w:proofErr w:type="gramEnd"/>
      <w:r w:rsidRPr="008D7578">
        <w:rPr>
          <w:rFonts w:asciiTheme="minorEastAsia" w:hAnsiTheme="minorEastAsia" w:hint="eastAsia"/>
          <w:sz w:val="24"/>
          <w:szCs w:val="24"/>
        </w:rPr>
        <w:t xml:space="preserve">的变化趋势，显示整个麻醉过程中患者镇静、催眠程度的动态变化。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Pr="008D7578">
        <w:rPr>
          <w:rFonts w:asciiTheme="minorEastAsia" w:hAnsiTheme="minorEastAsia" w:hint="eastAsia"/>
          <w:sz w:val="24"/>
          <w:szCs w:val="24"/>
        </w:rPr>
        <w:t xml:space="preserve">.报警限制功能：可调设高、低限报警数值。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Pr="008D7578">
        <w:rPr>
          <w:rFonts w:asciiTheme="minorEastAsia" w:hAnsiTheme="minorEastAsia" w:hint="eastAsia"/>
          <w:sz w:val="24"/>
          <w:szCs w:val="24"/>
        </w:rPr>
        <w:t xml:space="preserve">.趋势平滑率：提供三种平滑率选择：10，15和30秒，满足不同科室，不同患者状态BIS的监测要求。 </w:t>
      </w:r>
    </w:p>
    <w:p w:rsid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Pr="008D7578">
        <w:rPr>
          <w:rFonts w:asciiTheme="minorEastAsia" w:hAnsiTheme="minorEastAsia" w:hint="eastAsia"/>
          <w:sz w:val="24"/>
          <w:szCs w:val="24"/>
        </w:rPr>
        <w:t>.系统自检功能：主机、数据转换器、传感器顺序自检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 w:rsidRPr="008D7578">
        <w:rPr>
          <w:rFonts w:asciiTheme="minorEastAsia" w:hAnsiTheme="minorEastAsia" w:hint="eastAsia"/>
          <w:sz w:val="24"/>
          <w:szCs w:val="24"/>
        </w:rPr>
        <w:t xml:space="preserve">.数据导出接口：一个RS232端口，两个USB端口（A型和B型）。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Pr="008D7578">
        <w:rPr>
          <w:rFonts w:asciiTheme="minorEastAsia" w:hAnsiTheme="minorEastAsia" w:hint="eastAsia"/>
          <w:sz w:val="24"/>
          <w:szCs w:val="24"/>
        </w:rPr>
        <w:t xml:space="preserve">.额肌电（EMG）及趋势图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</w:t>
      </w:r>
      <w:r w:rsidRPr="008D7578">
        <w:rPr>
          <w:rFonts w:asciiTheme="minorEastAsia" w:hAnsiTheme="minorEastAsia" w:hint="eastAsia"/>
          <w:sz w:val="24"/>
          <w:szCs w:val="24"/>
        </w:rPr>
        <w:t>.BIS波形显示、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7578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8D7578">
        <w:rPr>
          <w:rFonts w:asciiTheme="minorEastAsia" w:hAnsiTheme="minorEastAsia" w:hint="eastAsia"/>
          <w:sz w:val="24"/>
          <w:szCs w:val="24"/>
        </w:rPr>
        <w:t xml:space="preserve">.自动监测阻抗功能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</w:t>
      </w:r>
      <w:r w:rsidRPr="008D7578">
        <w:rPr>
          <w:rFonts w:asciiTheme="minorEastAsia" w:hAnsiTheme="minorEastAsia" w:hint="eastAsia"/>
          <w:sz w:val="24"/>
          <w:szCs w:val="24"/>
        </w:rPr>
        <w:t xml:space="preserve">.事件标记功能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7578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D7578">
        <w:rPr>
          <w:rFonts w:asciiTheme="minorEastAsia" w:hAnsiTheme="minorEastAsia" w:hint="eastAsia"/>
          <w:sz w:val="24"/>
          <w:szCs w:val="24"/>
        </w:rPr>
        <w:t xml:space="preserve">.快速反应时间2-6秒（直接针对每一个个体） </w:t>
      </w:r>
    </w:p>
    <w:p w:rsidR="008D7578" w:rsidRPr="008D7578" w:rsidRDefault="008D7578" w:rsidP="008D75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17</w:t>
      </w:r>
      <w:r w:rsidRPr="008D7578">
        <w:rPr>
          <w:rFonts w:asciiTheme="minorEastAsia" w:hAnsiTheme="minorEastAsia" w:hint="eastAsia"/>
          <w:sz w:val="24"/>
          <w:szCs w:val="24"/>
        </w:rPr>
        <w:t>.意识恢复的临床反映水平----麻醉深度监护仪系统的BIS指数能反映皮层和皮层下电活动，能较好的预测到意识的恢复，与临床情况一致</w:t>
      </w:r>
    </w:p>
    <w:sectPr w:rsidR="008D7578" w:rsidRPr="008D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4812"/>
    <w:multiLevelType w:val="hybridMultilevel"/>
    <w:tmpl w:val="2760FCE4"/>
    <w:lvl w:ilvl="0" w:tplc="7F7EA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78"/>
    <w:rsid w:val="00050342"/>
    <w:rsid w:val="00060FCF"/>
    <w:rsid w:val="00081E3A"/>
    <w:rsid w:val="000931FD"/>
    <w:rsid w:val="000A0DD2"/>
    <w:rsid w:val="000B0539"/>
    <w:rsid w:val="000C27F5"/>
    <w:rsid w:val="000C5BDE"/>
    <w:rsid w:val="000F065E"/>
    <w:rsid w:val="001164E8"/>
    <w:rsid w:val="00146444"/>
    <w:rsid w:val="00175DE9"/>
    <w:rsid w:val="00192C84"/>
    <w:rsid w:val="001B10F0"/>
    <w:rsid w:val="002A1813"/>
    <w:rsid w:val="002E4796"/>
    <w:rsid w:val="00311797"/>
    <w:rsid w:val="003365D4"/>
    <w:rsid w:val="003528B8"/>
    <w:rsid w:val="003B4B71"/>
    <w:rsid w:val="003C3145"/>
    <w:rsid w:val="003F0411"/>
    <w:rsid w:val="004258E4"/>
    <w:rsid w:val="004371CA"/>
    <w:rsid w:val="00437B2D"/>
    <w:rsid w:val="004531B2"/>
    <w:rsid w:val="004775E1"/>
    <w:rsid w:val="0049289B"/>
    <w:rsid w:val="004973EB"/>
    <w:rsid w:val="004E3767"/>
    <w:rsid w:val="004F4326"/>
    <w:rsid w:val="005144AB"/>
    <w:rsid w:val="005823FF"/>
    <w:rsid w:val="005C3EA9"/>
    <w:rsid w:val="005C6C9F"/>
    <w:rsid w:val="005D75D3"/>
    <w:rsid w:val="0063389F"/>
    <w:rsid w:val="0065791E"/>
    <w:rsid w:val="006F05A5"/>
    <w:rsid w:val="00726D71"/>
    <w:rsid w:val="00771C9E"/>
    <w:rsid w:val="0077649F"/>
    <w:rsid w:val="008627E7"/>
    <w:rsid w:val="008760C9"/>
    <w:rsid w:val="00893D25"/>
    <w:rsid w:val="008D7578"/>
    <w:rsid w:val="008E2209"/>
    <w:rsid w:val="00904A85"/>
    <w:rsid w:val="0091536A"/>
    <w:rsid w:val="0092407A"/>
    <w:rsid w:val="009506FC"/>
    <w:rsid w:val="00972C7D"/>
    <w:rsid w:val="009C61CC"/>
    <w:rsid w:val="00A15083"/>
    <w:rsid w:val="00A4080D"/>
    <w:rsid w:val="00A4575B"/>
    <w:rsid w:val="00A554BC"/>
    <w:rsid w:val="00A56459"/>
    <w:rsid w:val="00A82798"/>
    <w:rsid w:val="00AD5628"/>
    <w:rsid w:val="00B352AE"/>
    <w:rsid w:val="00B7205C"/>
    <w:rsid w:val="00BD517A"/>
    <w:rsid w:val="00C17960"/>
    <w:rsid w:val="00C43311"/>
    <w:rsid w:val="00CB5CAC"/>
    <w:rsid w:val="00D14025"/>
    <w:rsid w:val="00D37AEF"/>
    <w:rsid w:val="00D45E7F"/>
    <w:rsid w:val="00D92F57"/>
    <w:rsid w:val="00DB11C4"/>
    <w:rsid w:val="00DC34E9"/>
    <w:rsid w:val="00E13FA8"/>
    <w:rsid w:val="00E331EC"/>
    <w:rsid w:val="00E34B04"/>
    <w:rsid w:val="00E616F3"/>
    <w:rsid w:val="00E915A1"/>
    <w:rsid w:val="00EB0286"/>
    <w:rsid w:val="00F235CD"/>
    <w:rsid w:val="00F269AC"/>
    <w:rsid w:val="00F636C5"/>
    <w:rsid w:val="00FB707F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2021-07-19T11:08:00Z</dcterms:created>
  <dcterms:modified xsi:type="dcterms:W3CDTF">2021-08-13T07:27:00Z</dcterms:modified>
</cp:coreProperties>
</file>