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24"/>
          <w:szCs w:val="24"/>
          <w:lang w:val="en-US" w:eastAsia="zh-CN"/>
        </w:rPr>
        <w:t>物流系统技术参数</w:t>
      </w:r>
    </w:p>
    <w:p>
      <w:pPr>
        <w:jc w:val="center"/>
        <w:rPr>
          <w:rFonts w:hint="eastAsia"/>
          <w:lang w:val="en-US" w:eastAsia="zh-CN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7"/>
        <w:gridCol w:w="1863"/>
        <w:gridCol w:w="2350"/>
        <w:gridCol w:w="1199"/>
        <w:gridCol w:w="16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bookmarkStart w:id="0" w:name="RANGE!A1"/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序号</w:t>
            </w:r>
            <w:bookmarkEnd w:id="0"/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设备名称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</w:rPr>
              <w:t>型 号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数量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5.5KW风机（国产）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5.5KW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1台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7.5KW风机（国产）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7.5KW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1台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风机（进口）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5.5KW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2台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420" w:firstLineChars="200"/>
              <w:jc w:val="both"/>
              <w:textAlignment w:val="center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工作站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C160型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70个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三向换向器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ST160C-3D1B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11个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三向阀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ST160C-3V0A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3个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8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配电柜</w:t>
            </w:r>
          </w:p>
        </w:tc>
        <w:tc>
          <w:tcPr>
            <w:tcW w:w="2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CCS 160系列</w:t>
            </w:r>
          </w:p>
        </w:tc>
        <w:tc>
          <w:tcPr>
            <w:tcW w:w="11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-SA"/>
              </w:rPr>
              <w:t>3个</w:t>
            </w:r>
          </w:p>
        </w:tc>
        <w:tc>
          <w:tcPr>
            <w:tcW w:w="16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</w:pPr>
          </w:p>
        </w:tc>
      </w:tr>
    </w:tbl>
    <w:p>
      <w:pPr>
        <w:jc w:val="left"/>
        <w:rPr>
          <w:rFonts w:hint="eastAsia"/>
          <w:lang w:val="en-US" w:eastAsia="zh-CN"/>
        </w:rPr>
      </w:pPr>
    </w:p>
    <w:p>
      <w:pPr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维保服务内容：</w:t>
      </w:r>
    </w:p>
    <w:p>
      <w:pPr>
        <w:pStyle w:val="2"/>
        <w:numPr>
          <w:ilvl w:val="0"/>
          <w:numId w:val="1"/>
        </w:numPr>
        <w:tabs>
          <w:tab w:val="left" w:pos="900"/>
          <w:tab w:val="clear" w:pos="1093"/>
        </w:tabs>
        <w:ind w:left="720" w:leftChars="0" w:firstLine="0" w:firstLineChars="0"/>
        <w:rPr>
          <w:rFonts w:hint="eastAsia"/>
          <w:sz w:val="24"/>
        </w:rPr>
      </w:pPr>
      <w:r>
        <w:rPr>
          <w:sz w:val="24"/>
        </w:rPr>
        <w:t>因计算机</w:t>
      </w:r>
      <w:r>
        <w:rPr>
          <w:rFonts w:hint="eastAsia"/>
          <w:sz w:val="24"/>
        </w:rPr>
        <w:t>硬件</w:t>
      </w:r>
      <w:r>
        <w:rPr>
          <w:sz w:val="24"/>
        </w:rPr>
        <w:t>故障带来的</w:t>
      </w:r>
      <w:r>
        <w:rPr>
          <w:rFonts w:hint="eastAsia"/>
          <w:sz w:val="24"/>
        </w:rPr>
        <w:t>操作系统和物流</w:t>
      </w:r>
      <w:r>
        <w:rPr>
          <w:sz w:val="24"/>
        </w:rPr>
        <w:t>软件重新安装、数据</w:t>
      </w:r>
      <w:r>
        <w:rPr>
          <w:rFonts w:hint="eastAsia"/>
          <w:sz w:val="24"/>
        </w:rPr>
        <w:t>恢复工作。</w:t>
      </w:r>
    </w:p>
    <w:p>
      <w:pPr>
        <w:pStyle w:val="2"/>
        <w:numPr>
          <w:ilvl w:val="0"/>
          <w:numId w:val="1"/>
        </w:numPr>
        <w:tabs>
          <w:tab w:val="left" w:pos="720"/>
          <w:tab w:val="clear" w:pos="1093"/>
        </w:tabs>
        <w:ind w:left="720" w:leftChars="0" w:hanging="2" w:firstLineChars="0"/>
        <w:rPr>
          <w:rFonts w:hint="eastAsia"/>
          <w:sz w:val="24"/>
        </w:rPr>
      </w:pPr>
      <w:r>
        <w:rPr>
          <w:sz w:val="24"/>
        </w:rPr>
        <w:t>因计算机</w:t>
      </w:r>
      <w:r>
        <w:rPr>
          <w:rFonts w:hint="eastAsia"/>
          <w:sz w:val="24"/>
        </w:rPr>
        <w:t>中的操作系统的问题</w:t>
      </w:r>
      <w:r>
        <w:rPr>
          <w:sz w:val="24"/>
        </w:rPr>
        <w:t>带来的</w:t>
      </w:r>
      <w:r>
        <w:rPr>
          <w:rFonts w:hint="eastAsia"/>
          <w:sz w:val="24"/>
        </w:rPr>
        <w:t>操作系统和物流</w:t>
      </w:r>
      <w:r>
        <w:rPr>
          <w:sz w:val="24"/>
        </w:rPr>
        <w:t>软件重新安装、数据</w:t>
      </w:r>
      <w:r>
        <w:rPr>
          <w:rFonts w:hint="eastAsia"/>
          <w:sz w:val="24"/>
        </w:rPr>
        <w:t>恢复工作。</w:t>
      </w:r>
    </w:p>
    <w:p>
      <w:pPr>
        <w:pStyle w:val="2"/>
        <w:numPr>
          <w:ilvl w:val="0"/>
          <w:numId w:val="1"/>
        </w:numPr>
        <w:ind w:leftChars="0" w:firstLineChars="0"/>
        <w:rPr>
          <w:rFonts w:hint="eastAsia"/>
          <w:sz w:val="24"/>
        </w:rPr>
      </w:pPr>
      <w:r>
        <w:rPr>
          <w:sz w:val="24"/>
        </w:rPr>
        <w:t>因计算机感染病毒带来的</w:t>
      </w:r>
      <w:r>
        <w:rPr>
          <w:rFonts w:hint="eastAsia"/>
          <w:sz w:val="24"/>
        </w:rPr>
        <w:t>操作系统和物流</w:t>
      </w:r>
      <w:r>
        <w:rPr>
          <w:sz w:val="24"/>
        </w:rPr>
        <w:t>软件重新安装、数据</w:t>
      </w:r>
      <w:r>
        <w:rPr>
          <w:rFonts w:hint="eastAsia"/>
          <w:sz w:val="24"/>
        </w:rPr>
        <w:t>恢复工作。</w:t>
      </w:r>
    </w:p>
    <w:p>
      <w:pPr>
        <w:pStyle w:val="2"/>
        <w:numPr>
          <w:ilvl w:val="0"/>
          <w:numId w:val="1"/>
        </w:numPr>
        <w:ind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随时向甲方提供乙方最新的物流软件版本（包括中心计算机、工作站、换向器、三向阀、电源控制器）。</w:t>
      </w:r>
    </w:p>
    <w:p>
      <w:pPr>
        <w:pStyle w:val="2"/>
        <w:numPr>
          <w:ilvl w:val="0"/>
          <w:numId w:val="1"/>
        </w:numPr>
        <w:ind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每个月电话回访一次，每一个季度对整个物流系统进行全面检查，包含工作站、换向器旋转精度的工作情况，传输瓶磨损情况，并及时做必要的调整，对于较为严重的问题向医院提出解决方案并负责解决。</w:t>
      </w:r>
    </w:p>
    <w:p>
      <w:pPr>
        <w:pStyle w:val="2"/>
        <w:numPr>
          <w:ilvl w:val="0"/>
          <w:numId w:val="1"/>
        </w:numPr>
        <w:ind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根据甲方的要求，对甲方新招聘的医护人员进行物流操作的培训。</w:t>
      </w:r>
    </w:p>
    <w:p>
      <w:pPr>
        <w:pStyle w:val="2"/>
        <w:numPr>
          <w:ilvl w:val="0"/>
          <w:numId w:val="1"/>
        </w:numPr>
        <w:tabs>
          <w:tab w:val="left" w:pos="720"/>
          <w:tab w:val="clear" w:pos="1093"/>
        </w:tabs>
        <w:ind w:left="720" w:leftChars="0" w:hanging="2" w:firstLineChars="0"/>
        <w:rPr>
          <w:rFonts w:hint="eastAsia"/>
          <w:sz w:val="24"/>
        </w:rPr>
      </w:pPr>
      <w:r>
        <w:rPr>
          <w:rFonts w:hint="eastAsia"/>
          <w:sz w:val="24"/>
        </w:rPr>
        <w:t>乙方的维护工程师处理物流运行过程中出现的疑难问题（白天</w:t>
      </w:r>
      <w:r>
        <w:rPr>
          <w:rFonts w:hint="eastAsia"/>
          <w:sz w:val="24"/>
          <w:lang w:val="en-US" w:eastAsia="zh-CN"/>
        </w:rPr>
        <w:t>1</w:t>
      </w:r>
      <w:r>
        <w:rPr>
          <w:rFonts w:hint="eastAsia"/>
          <w:sz w:val="24"/>
        </w:rPr>
        <w:t>2小时内</w:t>
      </w:r>
      <w:r>
        <w:rPr>
          <w:rFonts w:hint="eastAsia"/>
          <w:sz w:val="24"/>
          <w:lang w:eastAsia="zh-CN"/>
        </w:rPr>
        <w:t>到达</w:t>
      </w:r>
      <w:r>
        <w:rPr>
          <w:rFonts w:hint="eastAsia"/>
          <w:sz w:val="24"/>
        </w:rPr>
        <w:t>）。</w:t>
      </w:r>
    </w:p>
    <w:p>
      <w:pPr>
        <w:pStyle w:val="2"/>
        <w:numPr>
          <w:ilvl w:val="0"/>
          <w:numId w:val="1"/>
        </w:numPr>
        <w:ind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乙方工程师在医院服务时，应自觉遵守甲方管理制度，爱护甲方设备。提出解决方案，征得甲方工作人员同意后，再进行解决。</w:t>
      </w:r>
    </w:p>
    <w:p>
      <w:pPr>
        <w:pStyle w:val="2"/>
        <w:numPr>
          <w:ilvl w:val="0"/>
          <w:numId w:val="1"/>
        </w:numPr>
        <w:ind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每个季度向医院领导上交物流运行报告。</w:t>
      </w:r>
    </w:p>
    <w:p>
      <w:pPr>
        <w:pStyle w:val="2"/>
        <w:numPr>
          <w:ilvl w:val="0"/>
          <w:numId w:val="1"/>
        </w:numPr>
        <w:ind w:leftChars="0" w:firstLineChars="0"/>
        <w:rPr>
          <w:rFonts w:hint="eastAsia"/>
          <w:sz w:val="24"/>
        </w:rPr>
      </w:pPr>
      <w:r>
        <w:rPr>
          <w:rFonts w:hint="eastAsia"/>
          <w:sz w:val="24"/>
        </w:rPr>
        <w:t>物流系统维护所需的备件替代说明：</w:t>
      </w:r>
    </w:p>
    <w:p>
      <w:pPr>
        <w:pStyle w:val="2"/>
        <w:ind w:left="718" w:leftChars="342"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除了下列情况之外，乙方将免费提供备件</w:t>
      </w:r>
      <w:r>
        <w:rPr>
          <w:rFonts w:hint="eastAsia"/>
          <w:sz w:val="24"/>
          <w:lang w:eastAsia="zh-CN"/>
        </w:rPr>
        <w:t>维修</w:t>
      </w:r>
      <w:r>
        <w:rPr>
          <w:rFonts w:hint="eastAsia"/>
          <w:sz w:val="24"/>
        </w:rPr>
        <w:t>：</w:t>
      </w:r>
    </w:p>
    <w:p>
      <w:pPr>
        <w:pStyle w:val="2"/>
        <w:ind w:left="718" w:leftChars="342"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1）、人为故意损坏或违章操作；</w:t>
      </w:r>
    </w:p>
    <w:p>
      <w:pPr>
        <w:pStyle w:val="2"/>
        <w:ind w:left="718" w:leftChars="342"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2）、医院漏水、着火而造成物流设备损坏；</w:t>
      </w:r>
    </w:p>
    <w:p>
      <w:pPr>
        <w:pStyle w:val="2"/>
        <w:ind w:left="718" w:leftChars="342"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3）、甲方服务范围外的其它设备出现故障而导致的物流设备损坏；</w:t>
      </w:r>
    </w:p>
    <w:p>
      <w:pPr>
        <w:pStyle w:val="2"/>
        <w:ind w:left="718" w:leftChars="342"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4）、进户电源超过了380VAC+10%；</w:t>
      </w:r>
    </w:p>
    <w:p>
      <w:pPr>
        <w:pStyle w:val="2"/>
        <w:ind w:left="718" w:leftChars="342" w:firstLine="720" w:firstLineChars="300"/>
        <w:rPr>
          <w:rFonts w:hint="eastAsia"/>
          <w:sz w:val="24"/>
        </w:rPr>
      </w:pPr>
      <w:r>
        <w:rPr>
          <w:rFonts w:hint="eastAsia"/>
          <w:sz w:val="24"/>
        </w:rPr>
        <w:t>5）、不可抗拒力造成的物流设备损坏；</w:t>
      </w:r>
    </w:p>
    <w:p>
      <w:pPr>
        <w:pStyle w:val="2"/>
        <w:numPr>
          <w:ilvl w:val="0"/>
          <w:numId w:val="1"/>
        </w:numPr>
        <w:ind w:leftChars="0" w:firstLineChars="0"/>
        <w:rPr>
          <w:rFonts w:hint="eastAsia" w:eastAsiaTheme="minorEastAsia"/>
          <w:sz w:val="24"/>
          <w:lang w:val="en-US" w:eastAsia="zh-CN"/>
        </w:rPr>
      </w:pPr>
      <w:r>
        <w:rPr>
          <w:rFonts w:hint="eastAsia"/>
          <w:sz w:val="24"/>
        </w:rPr>
        <w:t>维护期内，乙方将免费提供物流系统的全部备件</w:t>
      </w:r>
      <w:r>
        <w:rPr>
          <w:rFonts w:hint="eastAsia"/>
          <w:sz w:val="24"/>
          <w:lang w:eastAsia="zh-CN"/>
        </w:rPr>
        <w:t>。</w:t>
      </w:r>
    </w:p>
    <w:p>
      <w:pPr>
        <w:pStyle w:val="2"/>
        <w:numPr>
          <w:ilvl w:val="0"/>
          <w:numId w:val="0"/>
        </w:numPr>
        <w:ind w:left="567" w:leftChars="0"/>
        <w:rPr>
          <w:rFonts w:hint="eastAsia"/>
          <w:sz w:val="24"/>
        </w:rPr>
      </w:pPr>
      <w:r>
        <w:rPr>
          <w:rFonts w:hint="eastAsia" w:ascii="Arial" w:hAnsi="Arial" w:cs="Arial"/>
          <w:sz w:val="24"/>
          <w:szCs w:val="24"/>
          <w:lang w:val="en-US" w:eastAsia="zh-CN"/>
        </w:rPr>
        <w:t xml:space="preserve"> 12、</w:t>
      </w:r>
      <w:r>
        <w:rPr>
          <w:rFonts w:ascii="Arial" w:hAnsi="Arial" w:cs="Arial"/>
          <w:sz w:val="24"/>
          <w:szCs w:val="24"/>
          <w:lang w:eastAsia="zh-Hans"/>
        </w:rPr>
        <w:t>乙方公开维修电话，直接接受甲方</w:t>
      </w:r>
      <w:r>
        <w:rPr>
          <w:rFonts w:hint="eastAsia" w:ascii="Arial" w:hAnsi="Arial" w:cs="Arial"/>
          <w:sz w:val="24"/>
          <w:szCs w:val="24"/>
          <w:lang w:eastAsia="zh-CN"/>
        </w:rPr>
        <w:t>报</w:t>
      </w:r>
      <w:r>
        <w:rPr>
          <w:rFonts w:ascii="Arial" w:hAnsi="Arial" w:cs="Arial"/>
          <w:sz w:val="24"/>
          <w:szCs w:val="24"/>
          <w:lang w:eastAsia="zh-Hans"/>
        </w:rPr>
        <w:t>修、报检电话。</w:t>
      </w:r>
    </w:p>
    <w:p>
      <w:pPr>
        <w:numPr>
          <w:ilvl w:val="0"/>
          <w:numId w:val="0"/>
        </w:numPr>
        <w:spacing w:line="460" w:lineRule="exact"/>
        <w:ind w:left="567" w:leftChars="0"/>
        <w:rPr>
          <w:rFonts w:hint="eastAsia" w:ascii="Arial" w:hAnsi="Arial" w:cs="Arial"/>
          <w:sz w:val="24"/>
        </w:rPr>
      </w:pPr>
      <w:r>
        <w:rPr>
          <w:rFonts w:hint="eastAsia" w:ascii="Arial" w:hAnsi="Arial" w:cs="Arial"/>
          <w:color w:val="auto"/>
          <w:sz w:val="24"/>
          <w:lang w:val="en-US" w:eastAsia="zh-CN"/>
        </w:rPr>
        <w:t xml:space="preserve"> 13、</w:t>
      </w:r>
      <w:r>
        <w:rPr>
          <w:rFonts w:hint="eastAsia" w:ascii="Arial" w:hAnsi="Arial" w:cs="Arial"/>
          <w:color w:val="auto"/>
          <w:sz w:val="24"/>
          <w:lang w:eastAsia="zh-CN"/>
        </w:rPr>
        <w:t>所需采购配件</w:t>
      </w:r>
      <w:r>
        <w:rPr>
          <w:rFonts w:hint="eastAsia" w:ascii="Arial" w:hAnsi="Arial" w:cs="Arial"/>
          <w:color w:val="auto"/>
          <w:sz w:val="24"/>
        </w:rPr>
        <w:t>按</w:t>
      </w:r>
      <w:r>
        <w:rPr>
          <w:rFonts w:hint="eastAsia" w:ascii="Arial" w:hAnsi="Arial" w:cs="Arial"/>
          <w:color w:val="auto"/>
          <w:sz w:val="24"/>
          <w:lang w:eastAsia="zh-CN"/>
        </w:rPr>
        <w:t>照销售</w:t>
      </w:r>
      <w:r>
        <w:rPr>
          <w:rFonts w:ascii="Arial" w:hAnsi="Arial" w:cs="Arial"/>
          <w:color w:val="auto"/>
          <w:sz w:val="24"/>
        </w:rPr>
        <w:t>价格向甲方</w:t>
      </w:r>
      <w:r>
        <w:rPr>
          <w:rFonts w:hint="eastAsia" w:ascii="Arial" w:hAnsi="Arial" w:cs="Arial"/>
          <w:color w:val="auto"/>
          <w:sz w:val="24"/>
        </w:rPr>
        <w:t>及时</w:t>
      </w:r>
      <w:r>
        <w:rPr>
          <w:rFonts w:ascii="Arial" w:hAnsi="Arial" w:cs="Arial"/>
          <w:color w:val="auto"/>
          <w:sz w:val="24"/>
        </w:rPr>
        <w:t>提</w:t>
      </w:r>
      <w:r>
        <w:rPr>
          <w:rFonts w:hint="eastAsia" w:ascii="Arial" w:hAnsi="Arial" w:cs="Arial"/>
          <w:color w:val="auto"/>
          <w:sz w:val="24"/>
          <w:lang w:eastAsia="zh-CN"/>
        </w:rPr>
        <w:t>供</w:t>
      </w:r>
      <w:r>
        <w:rPr>
          <w:rFonts w:hint="eastAsia" w:ascii="Arial" w:hAnsi="Arial" w:cs="Arial"/>
          <w:sz w:val="24"/>
        </w:rPr>
        <w:t>。</w:t>
      </w:r>
    </w:p>
    <w:p>
      <w:pPr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D"/>
    <w:multiLevelType w:val="multilevel"/>
    <w:tmpl w:val="0000000D"/>
    <w:lvl w:ilvl="0" w:tentative="0">
      <w:start w:val="1"/>
      <w:numFmt w:val="decimal"/>
      <w:lvlText w:val="%1、"/>
      <w:lvlJc w:val="left"/>
      <w:pPr>
        <w:tabs>
          <w:tab w:val="left" w:pos="1093"/>
        </w:tabs>
        <w:ind w:left="1093" w:hanging="375"/>
      </w:pPr>
      <w:rPr>
        <w:rFonts w:hint="eastAsia"/>
        <w:b/>
      </w:rPr>
    </w:lvl>
    <w:lvl w:ilvl="1" w:tentative="0">
      <w:start w:val="1"/>
      <w:numFmt w:val="lowerLetter"/>
      <w:lvlText w:val="%2)"/>
      <w:lvlJc w:val="left"/>
      <w:pPr>
        <w:tabs>
          <w:tab w:val="left" w:pos="1558"/>
        </w:tabs>
        <w:ind w:left="1558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978"/>
        </w:tabs>
        <w:ind w:left="1978" w:hanging="420"/>
      </w:pPr>
    </w:lvl>
    <w:lvl w:ilvl="3" w:tentative="0">
      <w:start w:val="1"/>
      <w:numFmt w:val="decimal"/>
      <w:lvlText w:val="%4."/>
      <w:lvlJc w:val="left"/>
      <w:pPr>
        <w:tabs>
          <w:tab w:val="left" w:pos="2398"/>
        </w:tabs>
        <w:ind w:left="2398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818"/>
        </w:tabs>
        <w:ind w:left="2818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238"/>
        </w:tabs>
        <w:ind w:left="3238" w:hanging="420"/>
      </w:pPr>
    </w:lvl>
    <w:lvl w:ilvl="6" w:tentative="0">
      <w:start w:val="1"/>
      <w:numFmt w:val="decimal"/>
      <w:lvlText w:val="%7."/>
      <w:lvlJc w:val="left"/>
      <w:pPr>
        <w:tabs>
          <w:tab w:val="left" w:pos="3658"/>
        </w:tabs>
        <w:ind w:left="3658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4078"/>
        </w:tabs>
        <w:ind w:left="4078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498"/>
        </w:tabs>
        <w:ind w:left="449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E56E92"/>
    <w:rsid w:val="0A414271"/>
    <w:rsid w:val="17CD6107"/>
    <w:rsid w:val="35CA50ED"/>
    <w:rsid w:val="5B8F3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540"/>
      </w:tabs>
      <w:spacing w:line="360" w:lineRule="auto"/>
      <w:ind w:left="540" w:leftChars="257" w:firstLine="518" w:firstLineChars="185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2021-08-08T07:13:00Z</dcterms:created>
  <dc:creator>HP</dc:creator>
  <cp:lastModifiedBy>哆ruai眯</cp:lastModifiedBy>
  <dcterms:modified xsi:type="dcterms:W3CDTF">2021-08-17T06:36:49Z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549520BC5BC14C3D8B36925DC2280E4A</vt:lpwstr>
  </property>
</Properties>
</file>