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血透机技术参数</w:t>
      </w:r>
    </w:p>
    <w:p>
      <w:pPr>
        <w:tabs>
          <w:tab w:val="left" w:pos="923"/>
        </w:tabs>
        <w:wordWrap w:val="0"/>
        <w:jc w:val="both"/>
        <w:rPr>
          <w:rFonts w:hint="eastAsia" w:ascii="宋体" w:hAnsi="宋体"/>
          <w:kern w:val="0"/>
          <w:sz w:val="24"/>
          <w:szCs w:val="24"/>
        </w:rPr>
      </w:pPr>
    </w:p>
    <w:p>
      <w:pPr>
        <w:tabs>
          <w:tab w:val="left" w:pos="923"/>
        </w:tabs>
        <w:wordWrap w:val="0"/>
        <w:jc w:val="both"/>
        <w:rPr>
          <w:rFonts w:hint="eastAsia" w:ascii="宋体" w:hAnsi="宋体"/>
          <w:i w:val="0"/>
          <w:iCs w:val="0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/>
          <w:kern w:val="0"/>
          <w:sz w:val="24"/>
          <w:szCs w:val="24"/>
        </w:rPr>
        <w:t>1、</w:t>
      </w:r>
      <w:r>
        <w:rPr>
          <w:rFonts w:hint="eastAsia" w:ascii="宋体" w:hAnsi="宋体"/>
          <w:i w:val="0"/>
          <w:iCs w:val="0"/>
          <w:kern w:val="0"/>
          <w:sz w:val="24"/>
          <w:szCs w:val="24"/>
        </w:rPr>
        <w:t>可作碳酸氢盐、醋酸盐常规透析</w:t>
      </w:r>
    </w:p>
    <w:p>
      <w:pPr>
        <w:tabs>
          <w:tab w:val="left" w:pos="923"/>
        </w:tabs>
        <w:wordWrap w:val="0"/>
        <w:jc w:val="both"/>
        <w:rPr>
          <w:rFonts w:hint="eastAsia" w:ascii="宋体" w:hAnsi="宋体"/>
          <w:i w:val="0"/>
          <w:iCs w:val="0"/>
          <w:kern w:val="0"/>
          <w:sz w:val="24"/>
          <w:szCs w:val="24"/>
        </w:rPr>
      </w:pPr>
      <w:r>
        <w:rPr>
          <w:rFonts w:hint="eastAsia" w:ascii="宋体" w:hAnsi="宋体"/>
          <w:i w:val="0"/>
          <w:iCs w:val="0"/>
          <w:kern w:val="0"/>
          <w:sz w:val="24"/>
          <w:szCs w:val="24"/>
        </w:rPr>
        <w:t>2、显示屏中文操作界面</w:t>
      </w:r>
    </w:p>
    <w:p>
      <w:pPr>
        <w:tabs>
          <w:tab w:val="left" w:pos="923"/>
        </w:tabs>
        <w:wordWrap w:val="0"/>
        <w:jc w:val="both"/>
        <w:rPr>
          <w:rFonts w:hint="eastAsia" w:ascii="宋体" w:hAnsi="宋体"/>
          <w:i w:val="0"/>
          <w:iCs w:val="0"/>
          <w:kern w:val="0"/>
          <w:sz w:val="24"/>
          <w:szCs w:val="24"/>
        </w:rPr>
      </w:pPr>
      <w:r>
        <w:rPr>
          <w:rFonts w:hint="eastAsia" w:ascii="宋体" w:hAnsi="宋体"/>
          <w:i w:val="0"/>
          <w:iCs w:val="0"/>
          <w:kern w:val="0"/>
          <w:sz w:val="24"/>
          <w:szCs w:val="24"/>
        </w:rPr>
        <w:t>3、可监测动、静脉及跨膜压等</w:t>
      </w:r>
    </w:p>
    <w:p>
      <w:pPr>
        <w:tabs>
          <w:tab w:val="left" w:pos="923"/>
        </w:tabs>
        <w:wordWrap w:val="0"/>
        <w:jc w:val="both"/>
        <w:rPr>
          <w:rFonts w:hint="eastAsia" w:ascii="宋体" w:hAnsi="宋体"/>
          <w:i w:val="0"/>
          <w:iCs w:val="0"/>
          <w:kern w:val="0"/>
          <w:sz w:val="24"/>
          <w:szCs w:val="24"/>
        </w:rPr>
      </w:pPr>
      <w:r>
        <w:rPr>
          <w:rFonts w:hint="eastAsia" w:ascii="宋体" w:hAnsi="宋体"/>
          <w:i w:val="0"/>
          <w:iCs w:val="0"/>
          <w:kern w:val="0"/>
          <w:sz w:val="24"/>
          <w:szCs w:val="24"/>
        </w:rPr>
        <w:t>4、有空气及漏血监测装置</w:t>
      </w:r>
    </w:p>
    <w:p>
      <w:pPr>
        <w:jc w:val="both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i w:val="0"/>
          <w:iCs w:val="0"/>
          <w:kern w:val="0"/>
          <w:sz w:val="24"/>
          <w:szCs w:val="24"/>
          <w:lang w:val="en-US" w:eastAsia="zh-CN"/>
        </w:rPr>
        <w:t>5、</w:t>
      </w:r>
      <w:r>
        <w:rPr>
          <w:rFonts w:hint="eastAsia" w:ascii="宋体" w:hAnsi="宋体"/>
          <w:i w:val="0"/>
          <w:iCs w:val="0"/>
          <w:kern w:val="0"/>
          <w:sz w:val="24"/>
          <w:szCs w:val="24"/>
        </w:rPr>
        <w:t>可调节肝素、透析液流量等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YjAyNWNhNDkxZDkxMjI4Mjc1OGQ2MGZkYWY3MjkifQ=="/>
  </w:docVars>
  <w:rsids>
    <w:rsidRoot w:val="209C746F"/>
    <w:rsid w:val="209C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2022-05-31T06:40:00Z</dcterms:created>
  <dc:creator>HP</dc:creator>
  <cp:lastModifiedBy>HP</cp:lastModifiedBy>
  <dcterms:modified xsi:type="dcterms:W3CDTF">2022-05-31T06:46:32Z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0392CF8BA3BF49BEB159BE1848ED0E20</vt:lpwstr>
  </property>
</Properties>
</file>