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3497" w14:textId="475B6A08" w:rsidR="007546AD" w:rsidRDefault="00B14C90">
      <w:pPr>
        <w:autoSpaceDE w:val="0"/>
        <w:autoSpaceDN w:val="0"/>
        <w:adjustRightInd w:val="0"/>
        <w:rPr>
          <w:rFonts w:ascii="黑体" w:eastAsia="黑体" w:hAnsi="黑体" w:cs="黑体"/>
          <w:kern w:val="0"/>
          <w:sz w:val="36"/>
          <w:szCs w:val="36"/>
        </w:rPr>
      </w:pPr>
      <w:r>
        <w:rPr>
          <w:rFonts w:ascii="黑体" w:eastAsia="黑体" w:hAnsi="黑体" w:cs="黑体" w:hint="eastAsia"/>
          <w:kern w:val="0"/>
          <w:sz w:val="36"/>
          <w:szCs w:val="36"/>
        </w:rPr>
        <w:t>感染性疾病科技术项目指南</w:t>
      </w:r>
    </w:p>
    <w:p w14:paraId="18FF8DC6" w14:textId="77777777" w:rsidR="00BD0775" w:rsidRDefault="00BD0775">
      <w:pPr>
        <w:autoSpaceDE w:val="0"/>
        <w:autoSpaceDN w:val="0"/>
        <w:adjustRightInd w:val="0"/>
        <w:rPr>
          <w:rFonts w:ascii="黑体" w:eastAsia="黑体" w:hAnsi="黑体" w:cs="黑体" w:hint="eastAsia"/>
          <w:kern w:val="0"/>
          <w:sz w:val="36"/>
          <w:szCs w:val="36"/>
        </w:rPr>
      </w:pPr>
    </w:p>
    <w:p w14:paraId="097F868B" w14:textId="6F589C0D" w:rsidR="007546AD" w:rsidRDefault="00B14C90" w:rsidP="00BD077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宋体" w:hint="eastAsia"/>
          <w:kern w:val="0"/>
          <w:sz w:val="28"/>
          <w:szCs w:val="28"/>
        </w:rPr>
        <w:t>1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、乙型肝炎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>HBV-DNA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的</w:t>
      </w:r>
      <w:r w:rsidR="00022359" w:rsidRPr="00BD0775">
        <w:rPr>
          <w:rFonts w:ascii="仿宋_GB2312" w:eastAsia="仿宋_GB2312" w:cs="仿宋_GB2312" w:hint="eastAsia"/>
          <w:kern w:val="0"/>
          <w:sz w:val="28"/>
          <w:szCs w:val="28"/>
        </w:rPr>
        <w:t>高敏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检测（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 xml:space="preserve"> PCR 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法：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PCR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实验室需符合国家相关标准）</w:t>
      </w:r>
    </w:p>
    <w:p w14:paraId="7C5931FF" w14:textId="3569145F" w:rsidR="007546AD" w:rsidRDefault="00B14C90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宋体" w:hint="eastAsia"/>
          <w:kern w:val="0"/>
          <w:sz w:val="28"/>
          <w:szCs w:val="28"/>
        </w:rPr>
        <w:t>2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、丙型肝炎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>HCV-RNA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的</w:t>
      </w:r>
      <w:r w:rsidR="00022359" w:rsidRPr="00BD0775">
        <w:rPr>
          <w:rFonts w:ascii="仿宋_GB2312" w:eastAsia="仿宋_GB2312" w:cs="仿宋_GB2312" w:hint="eastAsia"/>
          <w:kern w:val="0"/>
          <w:sz w:val="28"/>
          <w:szCs w:val="28"/>
        </w:rPr>
        <w:t>高敏</w:t>
      </w:r>
      <w:r w:rsidRPr="00BD0775">
        <w:rPr>
          <w:rFonts w:ascii="仿宋_GB2312" w:eastAsia="仿宋_GB2312" w:cs="仿宋_GB2312" w:hint="eastAsia"/>
          <w:kern w:val="0"/>
          <w:sz w:val="28"/>
          <w:szCs w:val="28"/>
        </w:rPr>
        <w:t>检测</w:t>
      </w:r>
      <w:r w:rsidR="00022359" w:rsidRPr="00BD0775">
        <w:rPr>
          <w:rFonts w:ascii="仿宋_GB2312" w:eastAsia="仿宋_GB2312" w:cs="仿宋_GB2312" w:hint="eastAsia"/>
          <w:kern w:val="0"/>
          <w:sz w:val="28"/>
          <w:szCs w:val="28"/>
        </w:rPr>
        <w:t>、丙肝病毒基因分型检测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（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 xml:space="preserve"> PCR 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法：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PCR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实验室需符合国家相关标准）</w:t>
      </w:r>
    </w:p>
    <w:p w14:paraId="1B3F3DCE" w14:textId="0D4A12A6" w:rsidR="006571E7" w:rsidRDefault="006571E7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3、</w:t>
      </w:r>
      <w:r w:rsidR="00137007">
        <w:rPr>
          <w:rFonts w:ascii="仿宋_GB2312" w:eastAsia="仿宋_GB2312" w:cs="仿宋_GB2312" w:hint="eastAsia"/>
          <w:kern w:val="0"/>
          <w:sz w:val="28"/>
          <w:szCs w:val="28"/>
        </w:rPr>
        <w:t>常见</w:t>
      </w:r>
      <w:r w:rsidR="00D90FF9">
        <w:rPr>
          <w:rFonts w:ascii="仿宋_GB2312" w:eastAsia="仿宋_GB2312" w:cs="仿宋_GB2312" w:hint="eastAsia"/>
          <w:kern w:val="0"/>
          <w:sz w:val="28"/>
          <w:szCs w:val="28"/>
        </w:rPr>
        <w:t>感染性</w:t>
      </w:r>
      <w:r w:rsidR="00137007">
        <w:rPr>
          <w:rFonts w:ascii="仿宋_GB2312" w:eastAsia="仿宋_GB2312" w:cs="仿宋_GB2312" w:hint="eastAsia"/>
          <w:kern w:val="0"/>
          <w:sz w:val="28"/>
          <w:szCs w:val="28"/>
        </w:rPr>
        <w:t>疾病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免疫学检测</w:t>
      </w:r>
      <w:r w:rsidR="00D90FF9">
        <w:rPr>
          <w:rFonts w:ascii="仿宋_GB2312" w:eastAsia="仿宋_GB2312" w:cs="仿宋_GB2312" w:hint="eastAsia"/>
          <w:kern w:val="0"/>
          <w:sz w:val="28"/>
          <w:szCs w:val="28"/>
        </w:rPr>
        <w:t>（包括：甲、乙、丙、丁、戊型肝炎病毒抗原或抗体；巨细胞病毒抗体；EB病毒抗体；血吸虫抗体</w:t>
      </w:r>
      <w:r w:rsidR="00137007">
        <w:rPr>
          <w:rFonts w:ascii="仿宋_GB2312" w:eastAsia="仿宋_GB2312" w:cs="仿宋_GB2312" w:hint="eastAsia"/>
          <w:kern w:val="0"/>
          <w:sz w:val="28"/>
          <w:szCs w:val="28"/>
        </w:rPr>
        <w:t>；流行性出血热病毒抗体</w:t>
      </w:r>
      <w:r w:rsidR="00D90FF9">
        <w:rPr>
          <w:rFonts w:ascii="仿宋_GB2312" w:eastAsia="仿宋_GB2312" w:cs="仿宋_GB2312" w:hint="eastAsia"/>
          <w:kern w:val="0"/>
          <w:sz w:val="28"/>
          <w:szCs w:val="28"/>
        </w:rPr>
        <w:t>等）</w:t>
      </w:r>
    </w:p>
    <w:p w14:paraId="35372455" w14:textId="6907DD74" w:rsidR="006571E7" w:rsidRDefault="00D90FF9" w:rsidP="0002235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4</w:t>
      </w:r>
      <w:r w:rsidR="006571E7">
        <w:rPr>
          <w:rFonts w:ascii="仿宋_GB2312" w:eastAsia="仿宋_GB2312" w:cs="宋体" w:hint="eastAsia"/>
          <w:kern w:val="0"/>
          <w:sz w:val="28"/>
          <w:szCs w:val="28"/>
        </w:rPr>
        <w:t>、</w:t>
      </w:r>
      <w:r w:rsidR="006571E7">
        <w:rPr>
          <w:rFonts w:ascii="仿宋_GB2312" w:eastAsia="仿宋_GB2312" w:cs="仿宋_GB2312" w:hint="eastAsia"/>
          <w:kern w:val="0"/>
          <w:sz w:val="28"/>
          <w:szCs w:val="28"/>
        </w:rPr>
        <w:t>肝炎病毒变异株的检测及其抗病毒治疗</w:t>
      </w:r>
    </w:p>
    <w:p w14:paraId="24371D83" w14:textId="77777777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5</w:t>
      </w:r>
      <w:r w:rsidR="006571E7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肝纤维化的诊断技术</w:t>
      </w:r>
    </w:p>
    <w:p w14:paraId="71740301" w14:textId="77777777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（1）影像学方法：B超、CT和MRI</w:t>
      </w:r>
    </w:p>
    <w:p w14:paraId="0AA42418" w14:textId="77777777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（2）肝脏弹性硬度检测方法</w:t>
      </w:r>
    </w:p>
    <w:p w14:paraId="56096164" w14:textId="77777777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（3）肝纤维化相关生化指标的检测</w:t>
      </w:r>
    </w:p>
    <w:p w14:paraId="40EA2DC4" w14:textId="77777777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（4）肝组织活检及病理检查</w:t>
      </w:r>
    </w:p>
    <w:p w14:paraId="342C0F9A" w14:textId="1C7A490E" w:rsidR="00D90FF9" w:rsidRDefault="00D90FF9" w:rsidP="00D90FF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6</w:t>
      </w:r>
      <w:r>
        <w:rPr>
          <w:rFonts w:ascii="仿宋_GB2312" w:eastAsia="仿宋_GB2312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 xml:space="preserve">B 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超或</w:t>
      </w:r>
      <w:r>
        <w:rPr>
          <w:rFonts w:ascii="仿宋_GB2312" w:eastAsia="仿宋_GB2312" w:hAnsi="Times New Roman" w:hint="eastAsia"/>
          <w:kern w:val="0"/>
          <w:sz w:val="28"/>
          <w:szCs w:val="28"/>
        </w:rPr>
        <w:t>CT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引导下肝组织穿刺诊断技术</w:t>
      </w:r>
    </w:p>
    <w:p w14:paraId="61FE119B" w14:textId="61D6ECC9" w:rsidR="006571E7" w:rsidRPr="00D90FF9" w:rsidRDefault="00D90FF9" w:rsidP="0002235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宋体" w:hint="eastAsia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7</w:t>
      </w:r>
      <w:r>
        <w:rPr>
          <w:rFonts w:ascii="仿宋_GB2312" w:eastAsia="仿宋_GB2312" w:cs="宋体" w:hint="eastAsia"/>
          <w:kern w:val="0"/>
          <w:sz w:val="28"/>
          <w:szCs w:val="28"/>
        </w:rPr>
        <w:t>、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肝脏疾病的病理检测</w:t>
      </w:r>
    </w:p>
    <w:p w14:paraId="5221F762" w14:textId="17EFF503" w:rsidR="00022359" w:rsidRDefault="00137007" w:rsidP="00022359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8</w:t>
      </w:r>
      <w:r w:rsidR="00022359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022359">
        <w:rPr>
          <w:rFonts w:ascii="仿宋_GB2312" w:eastAsia="仿宋_GB2312" w:hAnsi="Times New Roman" w:hint="eastAsia"/>
          <w:kern w:val="0"/>
          <w:sz w:val="28"/>
          <w:szCs w:val="28"/>
        </w:rPr>
        <w:t xml:space="preserve">HIV </w:t>
      </w:r>
      <w:r w:rsidR="00022359">
        <w:rPr>
          <w:rFonts w:ascii="仿宋_GB2312" w:eastAsia="仿宋_GB2312" w:cs="仿宋_GB2312" w:hint="eastAsia"/>
          <w:kern w:val="0"/>
          <w:sz w:val="28"/>
          <w:szCs w:val="28"/>
        </w:rPr>
        <w:t>的检测（初筛试验）</w:t>
      </w:r>
    </w:p>
    <w:p w14:paraId="1EB46F16" w14:textId="43F82ACE" w:rsidR="00496ADF" w:rsidRDefault="00C360FF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9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结核病相关检测技术</w:t>
      </w:r>
    </w:p>
    <w:p w14:paraId="0B164E93" w14:textId="77777777" w:rsidR="00496ADF" w:rsidRDefault="00496ADF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（1）病原学检测方法：痰涂片、结核杆菌DNA检测</w:t>
      </w:r>
    </w:p>
    <w:p w14:paraId="450CFF8C" w14:textId="0C5D9114" w:rsidR="00496ADF" w:rsidRDefault="00496ADF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（2）免疫学检测方法：结核菌素试验（PPD试验）、结核抗体检测、结核特异性细胞免疫反应检测（干扰素释放试验）</w:t>
      </w:r>
    </w:p>
    <w:p w14:paraId="7C935194" w14:textId="228EFD99" w:rsidR="00137007" w:rsidRDefault="00137007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lastRenderedPageBreak/>
        <w:t>（3）结核及结核耐药基因检测</w:t>
      </w:r>
    </w:p>
    <w:p w14:paraId="62A3AB79" w14:textId="0F8618E9" w:rsidR="00C360FF" w:rsidRPr="00C360FF" w:rsidRDefault="00C360FF" w:rsidP="00C360F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10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、流感病毒抗原及核酸检测技术</w:t>
      </w:r>
    </w:p>
    <w:p w14:paraId="6E23E276" w14:textId="6BBD9FA1" w:rsidR="00022359" w:rsidRPr="00137007" w:rsidRDefault="00137007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11</w:t>
      </w:r>
      <w:r w:rsidR="006571E7" w:rsidRPr="00137007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6571E7" w:rsidRPr="00137007">
        <w:rPr>
          <w:rFonts w:ascii="仿宋_GB2312" w:eastAsia="仿宋_GB2312" w:cs="仿宋_GB2312" w:hint="eastAsia"/>
          <w:kern w:val="0"/>
          <w:sz w:val="28"/>
          <w:szCs w:val="28"/>
        </w:rPr>
        <w:t>呼吸道病原核酸检测能力（8种常见呼吸道病原体：新型冠状病毒、流感病毒、副流感病毒、呼吸道合胞病毒、鼻病毒、腺病毒、肺炎支原体、肺炎衣原体）</w:t>
      </w:r>
    </w:p>
    <w:p w14:paraId="04426E48" w14:textId="37D54064" w:rsidR="006571E7" w:rsidRPr="006571E7" w:rsidRDefault="00137007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1</w:t>
      </w:r>
      <w:r w:rsidR="00B14C90">
        <w:rPr>
          <w:rFonts w:ascii="仿宋_GB2312" w:eastAsia="仿宋_GB2312" w:cs="仿宋_GB2312"/>
          <w:kern w:val="0"/>
          <w:sz w:val="28"/>
          <w:szCs w:val="28"/>
        </w:rPr>
        <w:t>2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腹泻病原学的诊断和防治</w:t>
      </w:r>
    </w:p>
    <w:p w14:paraId="5A1CF12D" w14:textId="1C69C3E2" w:rsidR="00496ADF" w:rsidRDefault="00137007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1</w:t>
      </w:r>
      <w:r w:rsidR="00B14C90">
        <w:rPr>
          <w:rFonts w:ascii="仿宋_GB2312" w:eastAsia="仿宋_GB2312" w:cs="仿宋_GB2312"/>
          <w:kern w:val="0"/>
          <w:sz w:val="28"/>
          <w:szCs w:val="28"/>
        </w:rPr>
        <w:t>3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细菌和真菌培养及其耐药的检测和监测</w:t>
      </w:r>
    </w:p>
    <w:p w14:paraId="6EC30A71" w14:textId="548D53E2" w:rsidR="00B14C90" w:rsidRDefault="00B14C90" w:rsidP="00496ADF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仿宋_GB2312" w:hint="eastAsia"/>
          <w:kern w:val="0"/>
          <w:sz w:val="28"/>
          <w:szCs w:val="28"/>
        </w:rPr>
        <w:t>1</w:t>
      </w:r>
      <w:r>
        <w:rPr>
          <w:rFonts w:ascii="仿宋_GB2312" w:eastAsia="仿宋_GB2312" w:cs="仿宋_GB2312"/>
          <w:kern w:val="0"/>
          <w:sz w:val="28"/>
          <w:szCs w:val="28"/>
        </w:rPr>
        <w:t>4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>
        <w:rPr>
          <w:rFonts w:ascii="仿宋_GB2312" w:eastAsia="仿宋_GB2312" w:cs="仿宋_GB2312" w:hint="eastAsia"/>
          <w:kern w:val="0"/>
          <w:sz w:val="28"/>
          <w:szCs w:val="28"/>
        </w:rPr>
        <w:t>地方性传染性疾病的诊断和防治 （包括血吸虫病、发热伴血小板减少综合征、猪囊虫病、布氏菌病等）</w:t>
      </w:r>
    </w:p>
    <w:p w14:paraId="5FE2DC79" w14:textId="1947111E" w:rsidR="00022359" w:rsidRDefault="00137007" w:rsidP="001A2CA2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>15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496ADF">
        <w:rPr>
          <w:rFonts w:ascii="仿宋_GB2312" w:eastAsia="仿宋_GB2312" w:cs="仿宋_GB2312" w:hint="eastAsia"/>
          <w:kern w:val="0"/>
          <w:sz w:val="28"/>
          <w:szCs w:val="28"/>
        </w:rPr>
        <w:t>细胞免疫（淋巴细胞亚群）和体液免疫（免疫球蛋白及亚型）检测技术</w:t>
      </w:r>
    </w:p>
    <w:p w14:paraId="52BF88DA" w14:textId="7E112CAE" w:rsidR="00BD0775" w:rsidRPr="00BD0775" w:rsidRDefault="00137007" w:rsidP="00137007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16</w:t>
      </w:r>
      <w:r w:rsidR="00BD0775">
        <w:rPr>
          <w:rFonts w:ascii="仿宋_GB2312" w:eastAsia="仿宋_GB2312" w:cs="仿宋_GB2312" w:hint="eastAsia"/>
          <w:kern w:val="0"/>
          <w:sz w:val="28"/>
          <w:szCs w:val="28"/>
        </w:rPr>
        <w:t>、感染性疾病相关的血液净化技术（包括血浆置换、胆红素吸附、连续性血液滤过技术等）</w:t>
      </w:r>
    </w:p>
    <w:p w14:paraId="13901993" w14:textId="41E46995" w:rsidR="001A2CA2" w:rsidRDefault="00137007" w:rsidP="001A2CA2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cs="宋体"/>
          <w:kern w:val="0"/>
          <w:sz w:val="28"/>
          <w:szCs w:val="28"/>
        </w:rPr>
        <w:t>17</w:t>
      </w:r>
      <w:r w:rsidR="00B14C90">
        <w:rPr>
          <w:rFonts w:ascii="仿宋_GB2312" w:eastAsia="仿宋_GB2312" w:cs="仿宋_GB2312" w:hint="eastAsia"/>
          <w:kern w:val="0"/>
          <w:sz w:val="28"/>
          <w:szCs w:val="28"/>
        </w:rPr>
        <w:t>、</w:t>
      </w:r>
      <w:r w:rsidR="001A2CA2">
        <w:rPr>
          <w:rFonts w:ascii="仿宋_GB2312" w:eastAsia="仿宋_GB2312" w:cs="仿宋_GB2312" w:hint="eastAsia"/>
          <w:kern w:val="0"/>
          <w:sz w:val="28"/>
          <w:szCs w:val="28"/>
        </w:rPr>
        <w:t>设置有感染性疾病重症监护病房</w:t>
      </w:r>
    </w:p>
    <w:p w14:paraId="6D90DB5C" w14:textId="0FAF7FCA" w:rsidR="007546AD" w:rsidRDefault="007546AD" w:rsidP="001A2CA2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cs="仿宋_GB2312" w:hint="eastAsia"/>
          <w:kern w:val="0"/>
          <w:sz w:val="28"/>
          <w:szCs w:val="28"/>
        </w:rPr>
      </w:pPr>
    </w:p>
    <w:sectPr w:rsidR="00754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7"/>
    <w:rsid w:val="00022359"/>
    <w:rsid w:val="00137007"/>
    <w:rsid w:val="001A2CA2"/>
    <w:rsid w:val="00263D7D"/>
    <w:rsid w:val="00384E26"/>
    <w:rsid w:val="004026E4"/>
    <w:rsid w:val="00455187"/>
    <w:rsid w:val="00496ADF"/>
    <w:rsid w:val="004A4416"/>
    <w:rsid w:val="006571E7"/>
    <w:rsid w:val="006D39E7"/>
    <w:rsid w:val="007546AD"/>
    <w:rsid w:val="00851C84"/>
    <w:rsid w:val="009F4994"/>
    <w:rsid w:val="00B14C90"/>
    <w:rsid w:val="00BD0775"/>
    <w:rsid w:val="00C01A64"/>
    <w:rsid w:val="00C360FF"/>
    <w:rsid w:val="00C46D1D"/>
    <w:rsid w:val="00C7336B"/>
    <w:rsid w:val="00D009F4"/>
    <w:rsid w:val="00D90FF9"/>
    <w:rsid w:val="00FD5939"/>
    <w:rsid w:val="5F36108F"/>
    <w:rsid w:val="6A88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5EC5A"/>
  <w15:docId w15:val="{E976C472-83D7-4469-8755-CC65D2D0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zhiyong</cp:lastModifiedBy>
  <cp:revision>7</cp:revision>
  <dcterms:created xsi:type="dcterms:W3CDTF">2022-05-19T01:05:00Z</dcterms:created>
  <dcterms:modified xsi:type="dcterms:W3CDTF">2022-05-19T02:46:00Z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