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CB2" w:rsidRDefault="00FD5CB2" w:rsidP="00470F28">
      <w:pPr>
        <w:autoSpaceDE w:val="0"/>
        <w:autoSpaceDN w:val="0"/>
        <w:adjustRightInd w:val="0"/>
        <w:rPr>
          <w:rFonts w:ascii="黑体" w:eastAsia="黑体" w:cs="黑体"/>
          <w:kern w:val="0"/>
          <w:sz w:val="30"/>
          <w:szCs w:val="30"/>
        </w:rPr>
      </w:pPr>
      <w:r>
        <w:rPr>
          <w:rFonts w:ascii="黑体" w:eastAsia="黑体" w:cs="黑体" w:hint="eastAsia"/>
          <w:kern w:val="0"/>
          <w:sz w:val="30"/>
          <w:szCs w:val="30"/>
        </w:rPr>
        <w:t>肿瘤科</w:t>
      </w:r>
    </w:p>
    <w:p w:rsidR="00FD5CB2" w:rsidRPr="00470F28" w:rsidRDefault="00FD5CB2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1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、开展各种恶性肿瘤的常规放疗、化疗、</w:t>
      </w:r>
      <w:r w:rsidR="00F02ABD" w:rsidRPr="00470F28">
        <w:rPr>
          <w:rFonts w:ascii="仿宋_GB2312" w:eastAsia="仿宋_GB2312" w:cs="仿宋_GB2312" w:hint="eastAsia"/>
          <w:kern w:val="0"/>
          <w:sz w:val="32"/>
          <w:szCs w:val="32"/>
        </w:rPr>
        <w:t>靶向治疗、免疫治疗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和姑息</w:t>
      </w:r>
      <w:r w:rsidR="00F02ABD" w:rsidRPr="00470F28">
        <w:rPr>
          <w:rFonts w:ascii="仿宋_GB2312" w:eastAsia="仿宋_GB2312" w:cs="仿宋_GB2312" w:hint="eastAsia"/>
          <w:kern w:val="0"/>
          <w:sz w:val="32"/>
          <w:szCs w:val="32"/>
        </w:rPr>
        <w:t>与癌痛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治疗</w:t>
      </w:r>
    </w:p>
    <w:p w:rsidR="00CD5BAD" w:rsidRPr="00470F28" w:rsidRDefault="00FD5CB2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2</w:t>
      </w:r>
      <w:r w:rsidR="00610FE3">
        <w:rPr>
          <w:rFonts w:ascii="仿宋_GB2312" w:eastAsia="仿宋_GB2312" w:cs="仿宋_GB2312" w:hint="eastAsia"/>
          <w:kern w:val="0"/>
          <w:sz w:val="32"/>
          <w:szCs w:val="32"/>
        </w:rPr>
        <w:t>、开展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三维适形</w:t>
      </w:r>
      <w:r w:rsidR="002C31D5" w:rsidRPr="00470F28">
        <w:rPr>
          <w:rFonts w:ascii="仿宋_GB2312" w:eastAsia="仿宋_GB2312" w:cs="仿宋_GB2312" w:hint="eastAsia"/>
          <w:kern w:val="0"/>
          <w:sz w:val="32"/>
          <w:szCs w:val="32"/>
        </w:rPr>
        <w:t>和调强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放疗为主流的放疗技术</w:t>
      </w:r>
    </w:p>
    <w:p w:rsidR="00FD5CB2" w:rsidRPr="00470F28" w:rsidRDefault="002C31D5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3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、开展多种特殊放疗技术（如</w:t>
      </w:r>
      <w:r w:rsidR="00FD5CB2" w:rsidRPr="00470F28">
        <w:rPr>
          <w:rFonts w:ascii="仿宋_GB2312" w:eastAsia="仿宋_GB2312" w:hint="eastAsia"/>
          <w:kern w:val="0"/>
          <w:sz w:val="32"/>
          <w:szCs w:val="32"/>
        </w:rPr>
        <w:t>TBI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、大面积</w:t>
      </w:r>
      <w:proofErr w:type="gramStart"/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不规</w:t>
      </w:r>
      <w:proofErr w:type="gramEnd"/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野照射技术</w:t>
      </w:r>
      <w:r w:rsidR="00F34497" w:rsidRPr="00470F28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9B1131" w:rsidRPr="00470F28">
        <w:rPr>
          <w:rFonts w:ascii="仿宋_GB2312" w:eastAsia="仿宋_GB2312" w:cs="仿宋_GB2312" w:hint="eastAsia"/>
          <w:kern w:val="0"/>
          <w:sz w:val="32"/>
          <w:szCs w:val="32"/>
        </w:rPr>
        <w:t>SBRT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等）</w:t>
      </w:r>
    </w:p>
    <w:p w:rsidR="00FD5CB2" w:rsidRPr="00470F28" w:rsidRDefault="00CD5BAD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4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、完善的治疗计划系统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（三维）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和治疗监测体系（</w:t>
      </w:r>
      <w:r w:rsidR="00FD5CB2" w:rsidRPr="00470F28">
        <w:rPr>
          <w:rFonts w:ascii="仿宋_GB2312" w:eastAsia="仿宋_GB2312" w:hint="eastAsia"/>
          <w:kern w:val="0"/>
          <w:sz w:val="32"/>
          <w:szCs w:val="32"/>
        </w:rPr>
        <w:t>EPID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等）</w:t>
      </w:r>
    </w:p>
    <w:p w:rsidR="00FD5CB2" w:rsidRPr="00470F28" w:rsidRDefault="00CD5BAD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5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、完备的</w:t>
      </w:r>
      <w:r w:rsidR="00FD5CB2" w:rsidRPr="00470F28">
        <w:rPr>
          <w:rFonts w:ascii="仿宋_GB2312" w:eastAsia="仿宋_GB2312" w:hint="eastAsia"/>
          <w:kern w:val="0"/>
          <w:sz w:val="32"/>
          <w:szCs w:val="32"/>
        </w:rPr>
        <w:t>QA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FD5CB2" w:rsidRPr="00470F28">
        <w:rPr>
          <w:rFonts w:ascii="仿宋_GB2312" w:eastAsia="仿宋_GB2312" w:hint="eastAsia"/>
          <w:kern w:val="0"/>
          <w:sz w:val="32"/>
          <w:szCs w:val="32"/>
        </w:rPr>
        <w:t xml:space="preserve">QC 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设备和制度</w:t>
      </w:r>
    </w:p>
    <w:p w:rsidR="00FD5CB2" w:rsidRPr="00470F28" w:rsidRDefault="00CD5BAD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6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、多种</w:t>
      </w:r>
      <w:r w:rsidR="00610FE3">
        <w:rPr>
          <w:rFonts w:ascii="仿宋_GB2312" w:eastAsia="仿宋_GB2312" w:cs="仿宋_GB2312" w:hint="eastAsia"/>
          <w:kern w:val="0"/>
          <w:sz w:val="32"/>
          <w:szCs w:val="32"/>
        </w:rPr>
        <w:t>靶向、免疫抗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肿瘤药物敏感性的检测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9B1131" w:rsidRPr="00470F28">
        <w:rPr>
          <w:rFonts w:ascii="仿宋_GB2312" w:eastAsia="仿宋_GB2312" w:cs="仿宋_GB2312" w:hint="eastAsia"/>
          <w:kern w:val="0"/>
          <w:sz w:val="32"/>
          <w:szCs w:val="32"/>
        </w:rPr>
        <w:t>开展肿瘤个体化</w:t>
      </w:r>
      <w:r w:rsidR="00D2685E" w:rsidRPr="00470F28">
        <w:rPr>
          <w:rFonts w:ascii="仿宋_GB2312" w:eastAsia="仿宋_GB2312" w:cs="仿宋_GB2312" w:hint="eastAsia"/>
          <w:kern w:val="0"/>
          <w:sz w:val="32"/>
          <w:szCs w:val="32"/>
        </w:rPr>
        <w:t>诊疗</w:t>
      </w:r>
      <w:r w:rsidR="009B1131" w:rsidRPr="00470F28">
        <w:rPr>
          <w:rFonts w:ascii="仿宋_GB2312" w:eastAsia="仿宋_GB2312" w:cs="仿宋_GB2312" w:hint="eastAsia"/>
          <w:kern w:val="0"/>
          <w:sz w:val="32"/>
          <w:szCs w:val="32"/>
        </w:rPr>
        <w:t>检测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,</w:t>
      </w:r>
      <w:r w:rsidR="00D2685E" w:rsidRPr="00470F28">
        <w:rPr>
          <w:rFonts w:ascii="仿宋_GB2312" w:eastAsia="仿宋_GB2312" w:cs="仿宋_GB2312" w:hint="eastAsia"/>
          <w:kern w:val="0"/>
          <w:sz w:val="32"/>
          <w:szCs w:val="32"/>
        </w:rPr>
        <w:t>指导临床合理用药</w:t>
      </w:r>
    </w:p>
    <w:sectPr w:rsidR="00FD5CB2" w:rsidRPr="00470F28" w:rsidSect="00830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345" w:rsidRDefault="00273345" w:rsidP="00FD5CB2">
      <w:r>
        <w:separator/>
      </w:r>
    </w:p>
  </w:endnote>
  <w:endnote w:type="continuationSeparator" w:id="0">
    <w:p w:rsidR="00273345" w:rsidRDefault="00273345" w:rsidP="00FD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345" w:rsidRDefault="00273345" w:rsidP="00FD5CB2">
      <w:r>
        <w:separator/>
      </w:r>
    </w:p>
  </w:footnote>
  <w:footnote w:type="continuationSeparator" w:id="0">
    <w:p w:rsidR="00273345" w:rsidRDefault="00273345" w:rsidP="00FD5C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5CB2"/>
    <w:rsid w:val="000F0B9E"/>
    <w:rsid w:val="00113584"/>
    <w:rsid w:val="00273345"/>
    <w:rsid w:val="002C31D5"/>
    <w:rsid w:val="003635ED"/>
    <w:rsid w:val="003E30B4"/>
    <w:rsid w:val="00470F28"/>
    <w:rsid w:val="00610FE3"/>
    <w:rsid w:val="00653938"/>
    <w:rsid w:val="00830DCD"/>
    <w:rsid w:val="0095329B"/>
    <w:rsid w:val="009B1131"/>
    <w:rsid w:val="00A6665E"/>
    <w:rsid w:val="00A74530"/>
    <w:rsid w:val="00C16BA3"/>
    <w:rsid w:val="00CD5BAD"/>
    <w:rsid w:val="00D17A94"/>
    <w:rsid w:val="00D2685E"/>
    <w:rsid w:val="00EE67EE"/>
    <w:rsid w:val="00F02ABD"/>
    <w:rsid w:val="00F34497"/>
    <w:rsid w:val="00FD5CB2"/>
    <w:rsid w:val="00FE2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5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5C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5C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5CB2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02ABD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F02ABD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F02ABD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F02ABD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F02ABD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F02ABD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02AB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罗成刚</cp:lastModifiedBy>
  <cp:revision>7</cp:revision>
  <dcterms:created xsi:type="dcterms:W3CDTF">2018-03-15T08:17:00Z</dcterms:created>
  <dcterms:modified xsi:type="dcterms:W3CDTF">2022-05-19T03:36:00Z</dcterms:modified>
</cp:coreProperties>
</file>