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高清电子镜鼻咽喉镜摄像系统</w:t>
      </w:r>
      <w:r>
        <w:rPr>
          <w:rFonts w:hint="eastAsia" w:ascii="宋体" w:hAnsi="宋体" w:cs="宋体"/>
          <w:b/>
          <w:bCs/>
          <w:color w:val="000000"/>
          <w:sz w:val="30"/>
          <w:szCs w:val="30"/>
          <w:lang w:val="en-US" w:eastAsia="zh-CN"/>
        </w:rPr>
        <w:t>（带钳道）</w:t>
      </w:r>
    </w:p>
    <w:tbl>
      <w:tblPr>
        <w:tblStyle w:val="3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8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招标规格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用途：耳，鼻，咽，喉部及声带检查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及治疗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技术指标：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ind w:firstLine="120" w:firstLineChars="5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数字式高清主机，输出分辨率≥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1920*1080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，具有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电子染色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ind w:firstLine="120" w:firstLineChars="5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自动和手动白平衡功能。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ind w:firstLine="120" w:firstLineChars="5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一体化光学变焦，可接不同粗细的硬性内窥镜、纤维镜以及电子鼻咽喉镜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ind w:firstLine="120" w:firstLineChars="5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自动曝光亮度控制。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带USB数据传输接口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配合LED光源可实现自动调光功能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2 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医学影像诊断技术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2.1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具有增强医用图像诊断技术，内置不少于四种的图像或亮度处理技术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2.2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系统至少内置血管增强、荧光染色、景深增强等图像增强功能，可在术中使用摄像头控制按钮或脚踏开关实时切换并显示。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专业医用高清监视器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电子软性鼻咽喉镜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4.1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电子镜：插入管最大外径≥4.9mm,钳道直径≥2.0mm，带活检钳及清洁刷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有效工作长≥320mm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弯曲角度，上130°，下130°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配置专用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高清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五官科内窥镜工作站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专用台车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4" w:type="dxa"/>
            <w:noWrap w:val="0"/>
            <w:vAlign w:val="top"/>
          </w:tcPr>
          <w:p>
            <w:pPr>
              <w:jc w:val="right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565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要求摄像系统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主机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、电子鼻咽喉镜均为同一品牌。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配置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eastAsia="zh-CN"/>
        </w:rPr>
        <w:t>清单</w:t>
      </w:r>
    </w:p>
    <w:p>
      <w:pPr>
        <w:rPr>
          <w:rFonts w:hint="eastAsia" w:ascii="宋体" w:hAnsi="宋体" w:eastAsia="宋体" w:cs="宋体"/>
          <w:b/>
          <w:color w:val="000000"/>
          <w:sz w:val="24"/>
          <w:szCs w:val="24"/>
        </w:rPr>
      </w:pPr>
    </w:p>
    <w:tbl>
      <w:tblPr>
        <w:tblStyle w:val="3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5964"/>
        <w:gridCol w:w="1065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9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596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97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1" w:name="OLE_LINK6" w:colFirst="5" w:colLast="5"/>
            <w:bookmarkStart w:id="2" w:name="OLE_LINK5" w:colFirst="5" w:colLast="5"/>
            <w:bookmarkStart w:id="3" w:name="_Hlk263596635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964" w:type="dxa"/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内窥镜摄像系统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主机</w:t>
            </w:r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</w:tr>
      <w:bookmarkEnd w:id="1"/>
      <w:bookmarkEnd w:id="2"/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29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964" w:type="dxa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电子鼻咽喉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内窥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带钳道）</w:t>
            </w:r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129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964" w:type="dxa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寸医用监视器</w:t>
            </w:r>
            <w:bookmarkStart w:id="4" w:name="_GoBack"/>
            <w:bookmarkEnd w:id="4"/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964" w:type="dxa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高清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内窥镜图文工作站</w:t>
            </w:r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964" w:type="dxa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台车</w:t>
            </w:r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5964" w:type="dxa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活检钳</w:t>
            </w:r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7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5964" w:type="dxa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清洁刷</w:t>
            </w:r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5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条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测漏器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ETO帽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携带箱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说明书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</w:t>
            </w:r>
          </w:p>
        </w:tc>
      </w:tr>
    </w:tbl>
    <w:p>
      <w:pPr>
        <w:jc w:val="both"/>
        <w:rPr>
          <w:rFonts w:hint="eastAsia" w:ascii="仿宋" w:hAnsi="仿宋" w:eastAsia="仿宋" w:cs="仿宋"/>
          <w:b/>
          <w:color w:val="000000"/>
          <w:sz w:val="36"/>
          <w:szCs w:val="36"/>
        </w:rPr>
      </w:pPr>
    </w:p>
    <w:p/>
    <w:sectPr>
      <w:pgSz w:w="11906" w:h="16838"/>
      <w:pgMar w:top="1417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6D375E8D"/>
    <w:rsid w:val="03D97FE7"/>
    <w:rsid w:val="28A339A9"/>
    <w:rsid w:val="3DAF21D1"/>
    <w:rsid w:val="615F05BB"/>
    <w:rsid w:val="6D375E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 w:val="0"/>
      <w:spacing w:before="200" w:after="200" w:line="300" w:lineRule="exact"/>
      <w:jc w:val="center"/>
      <w:outlineLvl w:val="1"/>
    </w:pPr>
    <w:rPr>
      <w:rFonts w:ascii="宋体" w:hAnsi="宋体" w:cs="Times New Roman"/>
      <w:b/>
      <w:bCs/>
      <w:iCs/>
      <w:color w:val="000000"/>
      <w:kern w:val="2"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524</Characters>
  <Lines>0</Lines>
  <Paragraphs>0</Paragraphs>
  <TotalTime>6</TotalTime>
  <ScaleCrop>false</ScaleCrop>
  <LinksUpToDate>false</LinksUpToDate>
  <CharactersWithSpaces>528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2023-06-29T23:59:00Z</dcterms:created>
  <dc:creator>何本超湖北天门市第一人民医院</dc:creator>
  <cp:lastModifiedBy>HP</cp:lastModifiedBy>
  <cp:lastPrinted>2023-07-10T02:27:01Z</cp:lastPrinted>
  <dcterms:modified xsi:type="dcterms:W3CDTF">2023-07-10T02:27:27Z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1049AD8302ED43CD8E33296470D9DB47_13</vt:lpwstr>
  </property>
</Properties>
</file>