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高能红外治疗仪招标参数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1、产品适用范围/预期用途：主要用于对疼痛和炎症的治疗，能改善血液循环，促进组织修复与再生，消除肿胀，加速创面愈合。</w:t>
      </w:r>
    </w:p>
    <w:p>
      <w:pPr>
        <w:numPr>
          <w:ilvl w:val="0"/>
          <w:numId w:val="0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*2、</w:t>
      </w:r>
      <w:r>
        <w:rPr>
          <w:rFonts w:hint="eastAsia"/>
          <w:sz w:val="28"/>
          <w:szCs w:val="28"/>
        </w:rPr>
        <w:t>能量主要分布范围0.4μm-1.4μm （即400-1400nm）,</w:t>
      </w:r>
      <w:r>
        <w:rPr>
          <w:rFonts w:hint="eastAsia"/>
          <w:b/>
          <w:bCs/>
          <w:sz w:val="28"/>
          <w:szCs w:val="28"/>
        </w:rPr>
        <w:t>可产生WIRA光</w:t>
      </w:r>
      <w:r>
        <w:rPr>
          <w:rFonts w:hint="eastAsia"/>
          <w:sz w:val="28"/>
          <w:szCs w:val="28"/>
        </w:rPr>
        <w:t>。</w:t>
      </w:r>
    </w:p>
    <w:p>
      <w:pPr>
        <w:numPr>
          <w:ilvl w:val="0"/>
          <w:numId w:val="0"/>
        </w:numPr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3、</w:t>
      </w:r>
      <w:r>
        <w:rPr>
          <w:rFonts w:hint="eastAsia"/>
          <w:sz w:val="28"/>
          <w:szCs w:val="28"/>
        </w:rPr>
        <w:t>治疗光源：进口卤素光源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numPr>
          <w:ilvl w:val="0"/>
          <w:numId w:val="0"/>
        </w:numPr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4、</w:t>
      </w:r>
      <w:r>
        <w:rPr>
          <w:rFonts w:hint="eastAsia"/>
          <w:sz w:val="28"/>
          <w:szCs w:val="28"/>
        </w:rPr>
        <w:t>光源功率</w:t>
      </w:r>
      <w:r>
        <w:rPr>
          <w:rFonts w:hint="eastAsia"/>
          <w:sz w:val="28"/>
          <w:szCs w:val="28"/>
          <w:lang w:val="en-US" w:eastAsia="zh-CN"/>
        </w:rPr>
        <w:t>＞</w:t>
      </w: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  <w:lang w:val="en-US" w:eastAsia="zh-CN"/>
        </w:rPr>
        <w:t>0</w:t>
      </w:r>
      <w:r>
        <w:rPr>
          <w:rFonts w:hint="eastAsia"/>
          <w:sz w:val="28"/>
          <w:szCs w:val="28"/>
        </w:rPr>
        <w:t>0W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numPr>
          <w:ilvl w:val="0"/>
          <w:numId w:val="0"/>
        </w:numPr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*5、</w:t>
      </w:r>
      <w:r>
        <w:rPr>
          <w:sz w:val="28"/>
          <w:szCs w:val="28"/>
        </w:rPr>
        <w:t>光功率密度：出光口平面中心光功率密度≥</w:t>
      </w:r>
      <w:r>
        <w:rPr>
          <w:rFonts w:hint="eastAsia"/>
          <w:sz w:val="28"/>
          <w:szCs w:val="28"/>
          <w:lang w:val="en-US" w:eastAsia="zh-CN"/>
        </w:rPr>
        <w:t>60</w:t>
      </w:r>
      <w:r>
        <w:rPr>
          <w:sz w:val="28"/>
          <w:szCs w:val="28"/>
        </w:rPr>
        <w:t>0mw/c㎡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numPr>
          <w:ilvl w:val="0"/>
          <w:numId w:val="0"/>
        </w:num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*6、</w:t>
      </w:r>
      <w:r>
        <w:rPr>
          <w:sz w:val="28"/>
          <w:szCs w:val="28"/>
        </w:rPr>
        <w:t>出光口面积：≥</w:t>
      </w:r>
      <w:r>
        <w:rPr>
          <w:rFonts w:hint="eastAsia"/>
          <w:sz w:val="28"/>
          <w:szCs w:val="28"/>
          <w:lang w:val="en-US" w:eastAsia="zh-CN"/>
        </w:rPr>
        <w:t>95cm²。</w:t>
      </w:r>
    </w:p>
    <w:p>
      <w:pPr>
        <w:numPr>
          <w:ilvl w:val="0"/>
          <w:numId w:val="0"/>
        </w:numPr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7、有效照射面积≥780cm²。</w:t>
      </w:r>
    </w:p>
    <w:p>
      <w:pPr>
        <w:numPr>
          <w:ilvl w:val="0"/>
          <w:numId w:val="0"/>
        </w:numPr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*8、</w:t>
      </w:r>
      <w:r>
        <w:rPr>
          <w:rFonts w:hint="eastAsia"/>
          <w:sz w:val="28"/>
          <w:szCs w:val="28"/>
        </w:rPr>
        <w:t>治疗深度：</w:t>
      </w:r>
      <w:r>
        <w:rPr>
          <w:rFonts w:hint="eastAsia"/>
          <w:sz w:val="28"/>
          <w:szCs w:val="28"/>
          <w:lang w:val="en-US" w:eastAsia="zh-CN"/>
        </w:rPr>
        <w:t>≥12</w:t>
      </w:r>
      <w:r>
        <w:rPr>
          <w:rFonts w:hint="eastAsia"/>
          <w:sz w:val="28"/>
          <w:szCs w:val="28"/>
        </w:rPr>
        <w:t>cm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显示屏及操作方式：</w:t>
      </w:r>
      <w:r>
        <w:rPr>
          <w:rFonts w:hint="eastAsia"/>
          <w:sz w:val="28"/>
          <w:szCs w:val="28"/>
          <w:lang w:val="en-US" w:eastAsia="zh-CN"/>
        </w:rPr>
        <w:t>大尺寸</w:t>
      </w:r>
      <w:r>
        <w:rPr>
          <w:rFonts w:hint="eastAsia"/>
          <w:sz w:val="28"/>
          <w:szCs w:val="28"/>
        </w:rPr>
        <w:t>彩色液晶触摸屏操作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numPr>
          <w:ilvl w:val="0"/>
          <w:numId w:val="0"/>
        </w:numPr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10、</w:t>
      </w:r>
      <w:r>
        <w:rPr>
          <w:rFonts w:hint="eastAsia"/>
          <w:sz w:val="28"/>
          <w:szCs w:val="28"/>
        </w:rPr>
        <w:t>治疗方案定义保存功能：可定义和保存治疗方案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numPr>
          <w:ilvl w:val="0"/>
          <w:numId w:val="0"/>
        </w:numPr>
        <w:rPr>
          <w:rFonts w:hint="default" w:ascii="Calibri" w:hAnsi="Calibri" w:eastAsia="宋体" w:cs="Times New Roman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*11、</w:t>
      </w:r>
      <w:r>
        <w:rPr>
          <w:rFonts w:hint="eastAsia"/>
          <w:sz w:val="28"/>
          <w:szCs w:val="28"/>
        </w:rPr>
        <w:t>升降方式：电动升降调整治疗高度，</w:t>
      </w: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操作界面具有高度调节选项，最大治疗高度≥1500mm</w:t>
      </w:r>
      <w:r>
        <w:rPr>
          <w:rFonts w:hint="eastAsia" w:cs="Times New Roman"/>
          <w:sz w:val="28"/>
          <w:szCs w:val="28"/>
          <w:lang w:val="en-US" w:eastAsia="zh-CN"/>
        </w:rPr>
        <w:t>。</w:t>
      </w:r>
    </w:p>
    <w:p>
      <w:pPr>
        <w:numPr>
          <w:ilvl w:val="0"/>
          <w:numId w:val="0"/>
        </w:numPr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12、</w:t>
      </w:r>
      <w:r>
        <w:rPr>
          <w:sz w:val="28"/>
          <w:szCs w:val="28"/>
        </w:rPr>
        <w:t>治疗头调整：水平旋转角度≥90°，竖直旋转角度≥90°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numPr>
          <w:ilvl w:val="0"/>
          <w:numId w:val="0"/>
        </w:numPr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13、</w:t>
      </w:r>
      <w:r>
        <w:rPr>
          <w:rFonts w:hint="eastAsia"/>
          <w:sz w:val="28"/>
          <w:szCs w:val="28"/>
        </w:rPr>
        <w:t>定时模式：电子定时，1-99min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步进1min。</w:t>
      </w:r>
    </w:p>
    <w:p>
      <w:pPr>
        <w:numPr>
          <w:ilvl w:val="0"/>
          <w:numId w:val="0"/>
        </w:numPr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14、</w:t>
      </w:r>
      <w:r>
        <w:rPr>
          <w:rFonts w:hint="eastAsia"/>
          <w:sz w:val="28"/>
          <w:szCs w:val="28"/>
        </w:rPr>
        <w:t>具有过热保护功能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*15、</w:t>
      </w:r>
      <w:r>
        <w:rPr>
          <w:rFonts w:hint="eastAsia"/>
          <w:sz w:val="28"/>
          <w:szCs w:val="28"/>
        </w:rPr>
        <w:t>具有防倾倒断电保护</w:t>
      </w:r>
      <w:r>
        <w:rPr>
          <w:rFonts w:hint="eastAsia"/>
          <w:sz w:val="28"/>
          <w:szCs w:val="28"/>
          <w:lang w:val="en-US" w:eastAsia="zh-CN"/>
        </w:rPr>
        <w:t>装置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numPr>
          <w:ilvl w:val="0"/>
          <w:numId w:val="0"/>
        </w:numPr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16、</w:t>
      </w:r>
      <w:r>
        <w:rPr>
          <w:sz w:val="28"/>
          <w:szCs w:val="28"/>
        </w:rPr>
        <w:t>具有软件升级接口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17、</w:t>
      </w:r>
      <w:r>
        <w:rPr>
          <w:rFonts w:hint="eastAsia"/>
          <w:sz w:val="28"/>
          <w:szCs w:val="28"/>
        </w:rPr>
        <w:t>输入功率≤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00W</w:t>
      </w:r>
      <w:r>
        <w:rPr>
          <w:rFonts w:hint="eastAsia"/>
          <w:sz w:val="28"/>
          <w:szCs w:val="28"/>
          <w:lang w:eastAsia="zh-CN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F324EC"/>
    <w:multiLevelType w:val="singleLevel"/>
    <w:tmpl w:val="08F324EC"/>
    <w:lvl w:ilvl="0" w:tentative="0">
      <w:start w:val="9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zYjAyNWNhNDkxZDkxMjI4Mjc1OGQ2MGZkYWY3MjkifQ=="/>
  </w:docVars>
  <w:rsids>
    <w:rsidRoot w:val="72CE73BF"/>
    <w:rsid w:val="72CE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2023-07-07T03:19:00Z</dcterms:created>
  <dc:creator>HP</dc:creator>
  <cp:lastModifiedBy>HP</cp:lastModifiedBy>
  <dcterms:modified xsi:type="dcterms:W3CDTF">2023-07-07T03:20:41Z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E81C484309E2403E91AA81A49C3A10AD_11</vt:lpwstr>
  </property>
</Properties>
</file>