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煎药包装机组技术参数</w:t>
      </w:r>
    </w:p>
    <w:p>
      <w:pPr>
        <w:rPr>
          <w:rFonts w:hint="eastAsia"/>
        </w:rPr>
      </w:pPr>
      <w:r>
        <w:rPr>
          <w:rFonts w:hint="eastAsia"/>
        </w:rPr>
        <w:t>1煎药包装机组3套</w:t>
      </w:r>
    </w:p>
    <w:p>
      <w:r>
        <w:rPr>
          <w:rFonts w:hint="eastAsia"/>
        </w:rPr>
        <w:t>1）不锈钢材料</w:t>
      </w:r>
    </w:p>
    <w:p>
      <w:r>
        <w:rPr>
          <w:rFonts w:hint="eastAsia"/>
        </w:rPr>
        <w:t>2)三个煎煮锅（15L）配一个分装包装设备／套</w:t>
      </w:r>
    </w:p>
    <w:p>
      <w:r>
        <w:rPr>
          <w:rFonts w:hint="eastAsia"/>
        </w:rPr>
        <w:t>3）火力具配备文火、武火</w:t>
      </w:r>
      <w:bookmarkStart w:id="0" w:name="_GoBack"/>
      <w:bookmarkEnd w:id="0"/>
    </w:p>
    <w:p>
      <w:r>
        <w:rPr>
          <w:rFonts w:hint="eastAsia"/>
        </w:rPr>
        <w:t>4）过滤及药渣分离</w:t>
      </w:r>
    </w:p>
    <w:p>
      <w:r>
        <w:rPr>
          <w:rFonts w:hint="eastAsia"/>
        </w:rPr>
        <w:t>5）安全性能好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44E20F10"/>
    <w:rsid w:val="44E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2023-07-27T00:29:00Z</dcterms:created>
  <dc:creator>HP</dc:creator>
  <cp:lastModifiedBy>HP</cp:lastModifiedBy>
  <dcterms:modified xsi:type="dcterms:W3CDTF">2023-07-27T00:30:42Z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D1C0789E91804A8C8476C5A4270382ED_11</vt:lpwstr>
  </property>
</Properties>
</file>