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000000"/>
          <w:sz w:val="36"/>
          <w:szCs w:val="18"/>
        </w:rPr>
      </w:pPr>
      <w:r>
        <w:rPr>
          <w:rFonts w:hint="eastAsia"/>
          <w:b/>
          <w:bCs/>
          <w:color w:val="000000"/>
          <w:sz w:val="36"/>
          <w:szCs w:val="18"/>
        </w:rPr>
        <w:t xml:space="preserve"> 动态脑电</w:t>
      </w:r>
      <w:r>
        <w:rPr>
          <w:rFonts w:hint="eastAsia"/>
          <w:b/>
          <w:bCs/>
          <w:color w:val="000000"/>
          <w:sz w:val="36"/>
          <w:szCs w:val="18"/>
          <w:lang w:val="en-US" w:eastAsia="zh-CN"/>
        </w:rPr>
        <w:t>图</w:t>
      </w:r>
      <w:r>
        <w:rPr>
          <w:rFonts w:hint="eastAsia"/>
          <w:b/>
          <w:bCs/>
          <w:color w:val="000000"/>
          <w:sz w:val="36"/>
          <w:szCs w:val="18"/>
        </w:rPr>
        <w:t>招标参数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一、记录器技术参数</w:t>
      </w:r>
    </w:p>
    <w:p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内置大屏幕图形液晶显示器（</w:t>
      </w:r>
      <w:r>
        <w:rPr>
          <w:rFonts w:ascii="Arial" w:hAnsi="Arial" w:cs="Arial"/>
          <w:sz w:val="24"/>
          <w:szCs w:val="24"/>
        </w:rPr>
        <w:t>LCD</w:t>
      </w:r>
      <w:r>
        <w:rPr>
          <w:rFonts w:ascii="Arial" w:hAnsi="宋体" w:cs="Arial"/>
          <w:sz w:val="24"/>
          <w:szCs w:val="24"/>
        </w:rPr>
        <w:t>），菜单设置方式</w:t>
      </w:r>
      <w:r>
        <w:rPr>
          <w:rFonts w:hint="eastAsia" w:ascii="Arial" w:hAnsi="宋体" w:cs="Arial"/>
          <w:sz w:val="24"/>
          <w:szCs w:val="24"/>
        </w:rPr>
        <w:t>需简单</w:t>
      </w:r>
      <w:r>
        <w:rPr>
          <w:rFonts w:ascii="Arial" w:hAnsi="宋体" w:cs="Arial"/>
          <w:sz w:val="24"/>
          <w:szCs w:val="24"/>
        </w:rPr>
        <w:t>明了，</w:t>
      </w:r>
      <w:r>
        <w:rPr>
          <w:rFonts w:hint="eastAsia" w:ascii="Arial" w:hAnsi="宋体" w:cs="Arial"/>
          <w:sz w:val="24"/>
          <w:szCs w:val="24"/>
        </w:rPr>
        <w:t>可</w:t>
      </w:r>
      <w:r>
        <w:rPr>
          <w:rFonts w:ascii="Arial" w:hAnsi="宋体" w:cs="Arial"/>
          <w:sz w:val="24"/>
          <w:szCs w:val="24"/>
        </w:rPr>
        <w:t>实时显示信号波形</w:t>
      </w:r>
      <w:r>
        <w:rPr>
          <w:rFonts w:hint="eastAsia" w:ascii="Arial" w:hAnsi="宋体" w:cs="Arial"/>
          <w:sz w:val="24"/>
          <w:szCs w:val="24"/>
        </w:rPr>
        <w:t>，方便</w:t>
      </w:r>
      <w:r>
        <w:rPr>
          <w:rFonts w:ascii="Arial" w:hAnsi="宋体" w:cs="Arial"/>
          <w:sz w:val="24"/>
          <w:szCs w:val="24"/>
        </w:rPr>
        <w:t>电极和传感器</w:t>
      </w:r>
      <w:r>
        <w:rPr>
          <w:rFonts w:hint="eastAsia" w:ascii="Arial" w:hAnsi="宋体" w:cs="Arial"/>
          <w:sz w:val="24"/>
          <w:szCs w:val="24"/>
        </w:rPr>
        <w:t>的</w:t>
      </w:r>
      <w:r>
        <w:rPr>
          <w:rFonts w:ascii="Arial" w:hAnsi="宋体" w:cs="Arial"/>
          <w:sz w:val="24"/>
          <w:szCs w:val="24"/>
        </w:rPr>
        <w:t>安装；</w:t>
      </w:r>
    </w:p>
    <w:p>
      <w:pPr>
        <w:numPr>
          <w:ilvl w:val="0"/>
          <w:numId w:val="1"/>
        </w:numPr>
        <w:tabs>
          <w:tab w:val="left" w:pos="840"/>
        </w:tabs>
        <w:spacing w:line="360" w:lineRule="auto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EEG波形质量媲美常规（静态）脑电图水平，配置高性能放大器，同时对干扰信号的抑制能力得到很大提升，分辨率也得以显著提高。</w:t>
      </w:r>
    </w:p>
    <w:p>
      <w:pPr>
        <w:numPr>
          <w:ilvl w:val="0"/>
          <w:numId w:val="1"/>
        </w:numPr>
        <w:tabs>
          <w:tab w:val="left" w:pos="840"/>
        </w:tabs>
        <w:spacing w:line="360" w:lineRule="auto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动态脑电图、常规（静态）脑电图和视频脑电图三合一，一机多用。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记录数据包含完善的多种信息参数（如医院信息、电极位置、病例号、记录开始时间、记录通道方式、采样率、结束时间等），便于数据保存和交换；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宋体" w:cs="Arial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EEG单极/双极二种记录方式，可通过软件自由转换成双极或平均参考电极；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★通道数：EEG*16单极型通道（记录模式可设置为8/16)，心电图（ECG）*1，呼吸（RESP）*2，血氧饱和度和脉率（SPO2）*1，体位和运动状态（3D加速度）*1，部分EEG通道可做肌电（EMG）、眼动（EOG）等输入信号记录；</w:t>
      </w:r>
    </w:p>
    <w:p>
      <w:pPr>
        <w:numPr>
          <w:ilvl w:val="0"/>
          <w:numId w:val="1"/>
        </w:numPr>
        <w:tabs>
          <w:tab w:val="left" w:pos="840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无线传输EEG预览功能，确保电极安装准确，同时兼具三维加速度体位检测功能，保证有效结论输出。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通过蓝牙通讯可将记录采集器采集的脑电波形传输至系统软件端口。（提供检测报告文件）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采样率：512 Hz；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★存储介质：SD卡（32GB）；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记录时间：</w:t>
      </w:r>
      <w:r>
        <w:rPr>
          <w:rFonts w:asciiTheme="majorEastAsia" w:hAnsiTheme="majorEastAsia" w:eastAsiaTheme="majorEastAsia" w:cstheme="majorEastAsia"/>
          <w:szCs w:val="21"/>
        </w:rPr>
        <w:t>≥</w:t>
      </w:r>
      <w:r>
        <w:rPr>
          <w:rFonts w:hint="eastAsia" w:asciiTheme="minorEastAsia" w:hAnsiTheme="minorEastAsia"/>
          <w:sz w:val="24"/>
          <w:szCs w:val="24"/>
        </w:rPr>
        <w:t>48小时；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★液晶显示：128×128点阵LCD, 时查看脑电波形；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A/D精度：16位；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滤波功能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50Hz陷波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欠压检测：自动检测；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★标准灵敏度误差：</w:t>
      </w:r>
      <w:r>
        <w:rPr>
          <w:rFonts w:asciiTheme="minorEastAsia" w:hAnsiTheme="minorEastAsia"/>
          <w:sz w:val="24"/>
          <w:szCs w:val="24"/>
        </w:rPr>
        <w:t>±</w:t>
      </w:r>
      <w:r>
        <w:rPr>
          <w:rFonts w:hint="eastAsia" w:asciiTheme="minorEastAsia" w:hAnsiTheme="minorEastAsia"/>
          <w:sz w:val="24"/>
          <w:szCs w:val="24"/>
        </w:rPr>
        <w:t>3%；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共模抑制比&gt;100 db</w:t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输入阻抗≥10</w:t>
      </w:r>
      <w:r>
        <w:rPr>
          <w:rFonts w:hint="eastAsia" w:asciiTheme="minorEastAsia" w:hAnsiTheme="minorEastAsia"/>
          <w:bCs/>
          <w:sz w:val="24"/>
          <w:szCs w:val="24"/>
        </w:rPr>
        <w:t>兆欧；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回放接口：USB驱动器；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★电极采用纯银镀金金属盘状电极，电极线可单独更换；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电池：2*AA碱性电池/充电电池；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尺寸：110mm×69mm×23mm；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重量：120克；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二、软件功能及特点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Intel Pentium处理器速度更快，Windows多任务操作系统</w:t>
      </w:r>
      <w:r>
        <w:rPr>
          <w:rFonts w:asciiTheme="minorEastAsia" w:hAnsiTheme="minorEastAsia"/>
          <w:bCs/>
          <w:sz w:val="24"/>
          <w:szCs w:val="24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模板报告：自动报告模板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可快速浏览EEG（逐页、时间），可调回放速度，并可在EEG上标注病人事件或医生注释</w:t>
      </w:r>
      <w:r>
        <w:rPr>
          <w:rFonts w:asciiTheme="minorEastAsia" w:hAnsiTheme="minorEastAsia"/>
          <w:bCs/>
          <w:sz w:val="24"/>
          <w:szCs w:val="24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可设定数字滤波器频率参数、EEG的走速和幅度标尺</w:t>
      </w:r>
      <w:r>
        <w:rPr>
          <w:rFonts w:asciiTheme="minorEastAsia" w:hAnsiTheme="minorEastAsia"/>
          <w:bCs/>
          <w:sz w:val="24"/>
          <w:szCs w:val="24"/>
        </w:rPr>
        <w:t xml:space="preserve">； 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在线测定波幅、频率和间期等参数</w:t>
      </w:r>
      <w:r>
        <w:rPr>
          <w:rFonts w:asciiTheme="minorEastAsia" w:hAnsiTheme="minorEastAsia"/>
          <w:bCs/>
          <w:sz w:val="24"/>
          <w:szCs w:val="24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回顾浏览速度15~90倍可调</w:t>
      </w:r>
      <w:r>
        <w:rPr>
          <w:rFonts w:asciiTheme="minorEastAsia" w:hAnsiTheme="minorEastAsia"/>
          <w:bCs/>
          <w:sz w:val="24"/>
          <w:szCs w:val="24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EEG单极导联/双极，平均导联可切换；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具有高精确性，功率普幅度偏差不超过±10%，功率普频率误差不超过±5%；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压缩谱阵图绘制功能：可以在屏幕上任意两通道脑电信号的压缩谱阵图；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可显示各导联主要频率成分；</w:t>
      </w:r>
    </w:p>
    <w:p>
      <w:pPr>
        <w:spacing w:line="360" w:lineRule="auto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354EE"/>
    <w:multiLevelType w:val="multilevel"/>
    <w:tmpl w:val="074354E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42D11"/>
    <w:multiLevelType w:val="multilevel"/>
    <w:tmpl w:val="2AE42D1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480D7D"/>
    <w:rsid w:val="00221BE2"/>
    <w:rsid w:val="00265259"/>
    <w:rsid w:val="0029074D"/>
    <w:rsid w:val="0029405E"/>
    <w:rsid w:val="0030596A"/>
    <w:rsid w:val="00345A66"/>
    <w:rsid w:val="00362F85"/>
    <w:rsid w:val="003C602B"/>
    <w:rsid w:val="003F1F72"/>
    <w:rsid w:val="00434843"/>
    <w:rsid w:val="00480D7D"/>
    <w:rsid w:val="004A648D"/>
    <w:rsid w:val="004F656B"/>
    <w:rsid w:val="005C7DBB"/>
    <w:rsid w:val="00675853"/>
    <w:rsid w:val="00752D15"/>
    <w:rsid w:val="00785914"/>
    <w:rsid w:val="007D3F1C"/>
    <w:rsid w:val="00802CEC"/>
    <w:rsid w:val="00827672"/>
    <w:rsid w:val="00846B39"/>
    <w:rsid w:val="008472BE"/>
    <w:rsid w:val="008C2A8A"/>
    <w:rsid w:val="008F230C"/>
    <w:rsid w:val="008F2A1A"/>
    <w:rsid w:val="00941FE0"/>
    <w:rsid w:val="00A376ED"/>
    <w:rsid w:val="00A507BE"/>
    <w:rsid w:val="00A6233A"/>
    <w:rsid w:val="00A771A4"/>
    <w:rsid w:val="00AC2ED5"/>
    <w:rsid w:val="00AC31AC"/>
    <w:rsid w:val="00AD35B8"/>
    <w:rsid w:val="00AE7C21"/>
    <w:rsid w:val="00B300BC"/>
    <w:rsid w:val="00B35CBE"/>
    <w:rsid w:val="00BB577A"/>
    <w:rsid w:val="00BB7ABB"/>
    <w:rsid w:val="00C112C1"/>
    <w:rsid w:val="00D93C12"/>
    <w:rsid w:val="00DD199B"/>
    <w:rsid w:val="00E10000"/>
    <w:rsid w:val="00E41A9C"/>
    <w:rsid w:val="00EB2F67"/>
    <w:rsid w:val="00F062A8"/>
    <w:rsid w:val="00F219E4"/>
    <w:rsid w:val="00F25B10"/>
    <w:rsid w:val="00FD2722"/>
    <w:rsid w:val="6B8E0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820</Words>
  <Characters>931</Characters>
  <Lines>6</Lines>
  <Paragraphs>1</Paragraphs>
  <TotalTime>14</TotalTime>
  <ScaleCrop>false</ScaleCrop>
  <LinksUpToDate>false</LinksUpToDate>
  <CharactersWithSpaces>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2023-06-26T05:09:00Z</dcterms:created>
  <dc:creator>AutoBVT</dc:creator>
  <cp:lastModifiedBy>HP</cp:lastModifiedBy>
  <dcterms:modified xsi:type="dcterms:W3CDTF">2023-07-11T01:08:00Z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F1DBFCA5C6C64D0DBDF5943458AB3CAC_13</vt:lpwstr>
  </property>
</Properties>
</file>