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eastAsia" w:eastAsiaTheme="minorEastAsia"/>
          <w:bCs/>
          <w:iCs/>
          <w:sz w:val="24"/>
          <w:lang w:val="en-US" w:eastAsia="zh-CN"/>
        </w:rPr>
      </w:pPr>
      <w:r>
        <w:rPr>
          <w:rStyle w:val="6"/>
          <w:rFonts w:hint="eastAsia"/>
          <w:b/>
          <w:bCs w:val="0"/>
          <w:iCs/>
          <w:sz w:val="28"/>
          <w:szCs w:val="28"/>
          <w:lang w:val="en-US" w:eastAsia="zh-CN"/>
        </w:rPr>
        <w:t>中药煎药</w:t>
      </w:r>
      <w:r>
        <w:rPr>
          <w:rStyle w:val="6"/>
          <w:b/>
          <w:bCs w:val="0"/>
          <w:iCs/>
          <w:sz w:val="28"/>
          <w:szCs w:val="28"/>
        </w:rPr>
        <w:t>机</w:t>
      </w:r>
      <w:r>
        <w:rPr>
          <w:rStyle w:val="6"/>
          <w:rFonts w:hint="eastAsia"/>
          <w:b/>
          <w:bCs w:val="0"/>
          <w:iCs/>
          <w:sz w:val="28"/>
          <w:szCs w:val="28"/>
          <w:lang w:val="en-US" w:eastAsia="zh-CN"/>
        </w:rPr>
        <w:t>技术参数</w:t>
      </w:r>
    </w:p>
    <w:p>
      <w:pPr>
        <w:pStyle w:val="7"/>
        <w:rPr>
          <w:rStyle w:val="6"/>
          <w:rFonts w:hint="eastAsia"/>
          <w:bCs/>
          <w:iCs/>
        </w:rPr>
      </w:pPr>
      <w:r>
        <w:rPr>
          <w:rStyle w:val="6"/>
          <w:rFonts w:hint="eastAsia"/>
          <w:b/>
          <w:bCs w:val="0"/>
          <w:iCs/>
          <w:lang w:val="en-US" w:eastAsia="zh-CN"/>
        </w:rPr>
        <w:t>一、</w:t>
      </w:r>
      <w:r>
        <w:rPr>
          <w:rStyle w:val="6"/>
          <w:rFonts w:hint="eastAsia"/>
          <w:b/>
          <w:bCs w:val="0"/>
          <w:iCs/>
        </w:rPr>
        <w:t>电动挤压煎药包装组合</w:t>
      </w:r>
      <w:r>
        <w:rPr>
          <w:rStyle w:val="6"/>
          <w:b/>
          <w:bCs w:val="0"/>
          <w:iCs/>
        </w:rPr>
        <w:t>机</w:t>
      </w:r>
    </w:p>
    <w:p>
      <w:pPr>
        <w:pStyle w:val="7"/>
        <w:rPr>
          <w:rStyle w:val="6"/>
          <w:rFonts w:hint="eastAsia"/>
          <w:bCs/>
          <w:iCs/>
        </w:rPr>
      </w:pPr>
      <w:r>
        <w:rPr>
          <w:rStyle w:val="6"/>
          <w:rFonts w:hint="eastAsia"/>
          <w:bCs/>
          <w:iCs/>
        </w:rPr>
        <w:t>性能及特点：</w:t>
      </w:r>
    </w:p>
    <w:p>
      <w:pPr>
        <w:pStyle w:val="7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煎药锅体：全不锈钢材料</w:t>
      </w:r>
    </w:p>
    <w:p>
      <w:pPr>
        <w:pStyle w:val="7"/>
        <w:numPr>
          <w:ilvl w:val="0"/>
          <w:numId w:val="1"/>
        </w:numPr>
        <w:rPr>
          <w:rFonts w:hint="eastAsia" w:cs="宋体-18030"/>
        </w:rPr>
      </w:pPr>
      <w:r>
        <w:rPr>
          <w:rFonts w:hint="eastAsia"/>
        </w:rPr>
        <w:t xml:space="preserve">*配有浓缩锅，可实现两煎，能对药液进行浓缩操作 </w:t>
      </w:r>
    </w:p>
    <w:p>
      <w:pPr>
        <w:pStyle w:val="7"/>
        <w:numPr>
          <w:ilvl w:val="0"/>
          <w:numId w:val="1"/>
        </w:numPr>
      </w:pPr>
      <w:r>
        <w:rPr>
          <w:rFonts w:hint="eastAsia" w:cs="宋体-18030"/>
        </w:rPr>
        <w:t>*电动挤压装置，自动回程，减轻劳动强度，提取药物中残留药汁</w:t>
      </w:r>
    </w:p>
    <w:p>
      <w:pPr>
        <w:pStyle w:val="7"/>
        <w:numPr>
          <w:ilvl w:val="0"/>
          <w:numId w:val="1"/>
        </w:numPr>
        <w:rPr>
          <w:rFonts w:hint="eastAsia"/>
        </w:rPr>
      </w:pPr>
      <w:r>
        <w:rPr>
          <w:rFonts w:hint="eastAsia" w:cs="宋体-18030"/>
        </w:rPr>
        <w:t>具有蒸空挤压药渣，及药渣分离功能</w:t>
      </w:r>
      <w:r>
        <w:t xml:space="preserve"> </w:t>
      </w:r>
    </w:p>
    <w:p>
      <w:pPr>
        <w:pStyle w:val="7"/>
        <w:numPr>
          <w:ilvl w:val="0"/>
          <w:numId w:val="1"/>
        </w:numPr>
        <w:rPr>
          <w:rFonts w:cs="宋体-18030"/>
        </w:rPr>
      </w:pPr>
      <w:r>
        <w:rPr>
          <w:rFonts w:hint="eastAsia"/>
        </w:rPr>
        <w:t>密闭微压煎煮，省时省力，无药味挥发，充分</w:t>
      </w:r>
      <w:r>
        <w:rPr>
          <w:rFonts w:hint="eastAsia" w:cs="宋体-18030"/>
        </w:rPr>
        <w:t>提取药的有效成份</w:t>
      </w:r>
    </w:p>
    <w:p>
      <w:pPr>
        <w:pStyle w:val="7"/>
        <w:numPr>
          <w:ilvl w:val="0"/>
          <w:numId w:val="1"/>
        </w:numPr>
        <w:rPr>
          <w:rFonts w:cs="宋体-18030"/>
        </w:rPr>
      </w:pPr>
      <w:r>
        <w:rPr>
          <w:rFonts w:hint="eastAsia"/>
        </w:rPr>
        <w:t>多重安全保证：高温保护开关，双出汽口超压保护</w:t>
      </w:r>
    </w:p>
    <w:p>
      <w:pPr>
        <w:pStyle w:val="7"/>
        <w:numPr>
          <w:ilvl w:val="0"/>
          <w:numId w:val="1"/>
        </w:numPr>
        <w:rPr>
          <w:rFonts w:cs="宋体-18030"/>
        </w:rPr>
      </w:pPr>
      <w:r>
        <w:rPr>
          <w:rFonts w:hint="eastAsia" w:cs="宋体-18030"/>
        </w:rPr>
        <w:t>文火、武火能自动切换</w:t>
      </w:r>
    </w:p>
    <w:p>
      <w:pPr>
        <w:pStyle w:val="7"/>
        <w:numPr>
          <w:ilvl w:val="0"/>
          <w:numId w:val="1"/>
        </w:numPr>
        <w:rPr>
          <w:rFonts w:cs="宋体-18030"/>
        </w:rPr>
      </w:pPr>
      <w:r>
        <w:rPr>
          <w:rFonts w:hint="eastAsia" w:cs="宋体-18030"/>
        </w:rPr>
        <w:t>有高温动态显示（≥100</w:t>
      </w:r>
      <w:r>
        <w:rPr>
          <w:rFonts w:hint="eastAsia" w:cs="宋体-18030"/>
          <w:vertAlign w:val="superscript"/>
        </w:rPr>
        <w:t>o</w:t>
      </w:r>
      <w:r>
        <w:rPr>
          <w:rFonts w:hint="eastAsia" w:cs="宋体-18030"/>
        </w:rPr>
        <w:t>C）</w:t>
      </w:r>
    </w:p>
    <w:p>
      <w:pPr>
        <w:pStyle w:val="7"/>
        <w:numPr>
          <w:ilvl w:val="0"/>
          <w:numId w:val="1"/>
        </w:numPr>
        <w:rPr>
          <w:rFonts w:hint="eastAsia"/>
        </w:rPr>
      </w:pPr>
      <w:r>
        <w:rPr>
          <w:rFonts w:hint="eastAsia" w:cs="宋体-18030"/>
        </w:rPr>
        <w:t>具有温度自动报警功能</w:t>
      </w:r>
    </w:p>
    <w:p>
      <w:pPr>
        <w:pStyle w:val="7"/>
        <w:numPr>
          <w:ilvl w:val="0"/>
          <w:numId w:val="1"/>
        </w:numPr>
        <w:rPr>
          <w:rFonts w:hint="eastAsia"/>
        </w:rPr>
      </w:pPr>
      <w:r>
        <w:rPr>
          <w:rFonts w:hint="eastAsia" w:cs="宋体-18030"/>
        </w:rPr>
        <w:t>采用数字控制，数字显示，防于烧</w:t>
      </w:r>
    </w:p>
    <w:p>
      <w:pPr>
        <w:pStyle w:val="7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*包装量：70-260ML以不高于5ML为变量可调</w:t>
      </w:r>
    </w:p>
    <w:p>
      <w:pPr>
        <w:pStyle w:val="7"/>
        <w:numPr>
          <w:ilvl w:val="0"/>
          <w:numId w:val="1"/>
        </w:numPr>
        <w:rPr>
          <w:rStyle w:val="6"/>
          <w:rFonts w:hint="eastAsia"/>
        </w:rPr>
      </w:pPr>
      <w:r>
        <w:rPr>
          <w:rFonts w:hint="eastAsia"/>
        </w:rPr>
        <w:t>*包装横封温度、纵封温度、包装量自动显示</w:t>
      </w:r>
    </w:p>
    <w:p>
      <w:pPr>
        <w:pStyle w:val="7"/>
        <w:numPr>
          <w:ilvl w:val="0"/>
          <w:numId w:val="1"/>
        </w:numPr>
        <w:rPr>
          <w:rStyle w:val="6"/>
          <w:rFonts w:hint="eastAsia"/>
        </w:rPr>
      </w:pPr>
      <w:r>
        <w:rPr>
          <w:rFonts w:hint="eastAsia"/>
        </w:rPr>
        <w:t>封合温度数字化控制，可以设定自动恒定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主要技术参数：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353"/>
        <w:gridCol w:w="2130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煎药锅容量(ml)</w:t>
            </w:r>
          </w:p>
        </w:tc>
        <w:tc>
          <w:tcPr>
            <w:tcW w:w="235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15000*3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一次煎药量(付)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浓缩锅容量(ml)</w:t>
            </w:r>
          </w:p>
        </w:tc>
        <w:tc>
          <w:tcPr>
            <w:tcW w:w="235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13000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额定电压(V)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煎药功率( W)</w:t>
            </w:r>
          </w:p>
        </w:tc>
        <w:tc>
          <w:tcPr>
            <w:tcW w:w="235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  <w:vertAlign w:val="subscript"/>
              </w:rPr>
            </w:pPr>
            <w:r>
              <w:rPr>
                <w:rFonts w:hint="eastAsia" w:ascii="宋体" w:hAnsi="宋体"/>
                <w:szCs w:val="21"/>
              </w:rPr>
              <w:t>1400*3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袋装容量（ml）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50~300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浓缩功率( W)</w:t>
            </w:r>
          </w:p>
        </w:tc>
        <w:tc>
          <w:tcPr>
            <w:tcW w:w="235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1600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包装能力（袋/min）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热合功率(W)</w:t>
            </w:r>
          </w:p>
        </w:tc>
        <w:tc>
          <w:tcPr>
            <w:tcW w:w="235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800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整机重量（㎏）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185</w:t>
            </w:r>
          </w:p>
        </w:tc>
      </w:tr>
    </w:tbl>
    <w:p>
      <w:pPr>
        <w:jc w:val="right"/>
        <w:rPr>
          <w:rFonts w:hint="eastAsia"/>
          <w:sz w:val="24"/>
        </w:rPr>
      </w:pPr>
    </w:p>
    <w:p>
      <w:pPr>
        <w:widowControl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二、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Cs w:val="21"/>
        </w:rPr>
        <w:t>液体包装机</w: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用途：主要用于药液的包装．便于携带和保存，方便患者服用。</w:t>
      </w:r>
    </w:p>
    <w:p>
      <w:pPr>
        <w:rPr>
          <w:rFonts w:hint="eastAsia"/>
          <w:szCs w:val="21"/>
        </w:rPr>
      </w:pPr>
    </w:p>
    <w:p>
      <w:pPr>
        <w:widowControl/>
        <w:jc w:val="left"/>
        <w:rPr>
          <w:rStyle w:val="6"/>
          <w:rFonts w:hint="eastAsia"/>
          <w:bCs/>
          <w:iCs/>
          <w:szCs w:val="21"/>
        </w:rPr>
      </w:pPr>
      <w:r>
        <w:rPr>
          <w:rStyle w:val="6"/>
          <w:rFonts w:hint="eastAsia"/>
          <w:bCs/>
          <w:iCs/>
          <w:szCs w:val="21"/>
        </w:rPr>
        <w:t>主要性能：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1、数字化控制，自动包装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2、筒体采用玻璃材质，清晰可见</w:t>
      </w:r>
    </w:p>
    <w:p>
      <w:pPr>
        <w:widowControl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3、具有定时设定控制功能，控制精度更高。</w:t>
      </w:r>
    </w:p>
    <w:p>
      <w:pPr>
        <w:widowControl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*4、包装上下轴温度分开、包装量自动显示。封合温度数字化控制，可以设定自动恒定。</w:t>
      </w:r>
    </w:p>
    <w:p>
      <w:pPr>
        <w:widowControl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*5、储药锅具有大功率加热浓缩功能，加热功率达到1600W，</w:t>
      </w:r>
      <w:r>
        <w:rPr>
          <w:rFonts w:hint="eastAsia" w:ascii="宋体" w:hAnsi="宋体"/>
          <w:szCs w:val="21"/>
        </w:rPr>
        <w:t>加热煎煮、大、中、小四个火候任意调节转换，节能降耗。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6、</w:t>
      </w:r>
      <w:r>
        <w:rPr>
          <w:rFonts w:hint="eastAsia"/>
          <w:szCs w:val="21"/>
        </w:rPr>
        <w:t>具有防干烧功能。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7、包装机可带多台抽出机，提高效率</w:t>
      </w:r>
    </w:p>
    <w:p>
      <w:pPr>
        <w:widowControl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8、可根据用户需要增加70-260</w:t>
      </w:r>
      <w:r>
        <w:rPr>
          <w:rFonts w:hint="eastAsia" w:ascii="宋体" w:hAnsi="宋体"/>
          <w:szCs w:val="21"/>
        </w:rPr>
        <w:t>ml无极变量包装</w:t>
      </w:r>
    </w:p>
    <w:p>
      <w:pPr>
        <w:widowControl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9、包装控制面板可来回旋转</w:t>
      </w:r>
    </w:p>
    <w:p>
      <w:pPr>
        <w:widowControl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主要技术参数:</w:t>
      </w:r>
    </w:p>
    <w:tbl>
      <w:tblPr>
        <w:tblStyle w:val="4"/>
        <w:tblpPr w:topFromText="180" w:bottomFromText="180" w:vertAnchor="text" w:horzAnchor="margin" w:tblpY="58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0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储药锅容量(ml)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20000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额定电压(V)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热合功率(W)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800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袋装容量（ml）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总功率(W)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2400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包装能力（袋/min）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整机重量（㎏）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55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外形尺寸(㎜)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（长×宽×高）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550×550×1150</w:t>
            </w:r>
          </w:p>
        </w:tc>
      </w:tr>
    </w:tbl>
    <w:p>
      <w:pPr>
        <w:rPr>
          <w:rFonts w:hint="eastAsia" w:ascii="宋体" w:hAnsi="宋体" w:cs="宋体"/>
          <w:kern w:val="0"/>
          <w:szCs w:val="21"/>
        </w:rPr>
      </w:pPr>
    </w:p>
    <w:p>
      <w:pPr>
        <w:rPr>
          <w:rStyle w:val="6"/>
          <w:bCs/>
          <w:i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singleLevel"/>
    <w:tmpl w:val="000000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3F0C710D"/>
    <w:rsid w:val="3F0C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t_1"/>
    <w:basedOn w:val="5"/>
    <w:uiPriority w:val="0"/>
  </w:style>
  <w:style w:type="paragraph" w:customStyle="1" w:styleId="7">
    <w:name w:val="at_0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386</Characters>
  <Lines>0</Lines>
  <Paragraphs>0</Paragraphs>
  <TotalTime>1</TotalTime>
  <ScaleCrop>false</ScaleCrop>
  <LinksUpToDate>false</LinksUpToDate>
  <CharactersWithSpaces>390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2023-06-26T06:31:00Z</dcterms:created>
  <dc:creator>WPS_1669601807</dc:creator>
  <cp:lastModifiedBy>WPS_1669601807</cp:lastModifiedBy>
  <dcterms:modified xsi:type="dcterms:W3CDTF">2023-06-26T06:40:43Z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F035374E8E4944D797BBC35FDD3DC84A_11</vt:lpwstr>
  </property>
</Properties>
</file>