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内镜清洗工作站技术参数</w:t>
      </w:r>
    </w:p>
    <w:tbl>
      <w:tblPr>
        <w:tblStyle w:val="2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304"/>
        <w:gridCol w:w="6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31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8579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投标资质要求：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1、按照国食药监械[2009]66号文件，设备应具有二类医疗器械注册证；提供二类医疗器械注册证证明材料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2、生产厂家为国家食品药品监督管理总局发布的中国医药行业标准YY0992-2016《内镜清洗工作站》主要起草单位之一；提供行业标准YY0992-2016复印件证明材料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731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台面、清洗槽、功能背板、干燥台：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1.1.1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采用进口高分子复合材料（</w:t>
            </w:r>
            <w:r>
              <w:rPr>
                <w:rStyle w:val="4"/>
                <w:lang w:val="en-US" w:eastAsia="zh-CN" w:bidi="ar"/>
              </w:rPr>
              <w:t>ABS+</w:t>
            </w:r>
            <w:r>
              <w:rPr>
                <w:rStyle w:val="5"/>
                <w:lang w:val="en-US" w:eastAsia="zh-CN" w:bidi="ar"/>
              </w:rPr>
              <w:t>亚克力</w:t>
            </w:r>
            <w:r>
              <w:rPr>
                <w:rStyle w:val="4"/>
                <w:lang w:val="en-US" w:eastAsia="zh-CN" w:bidi="ar"/>
              </w:rPr>
              <w:t>PMMA</w:t>
            </w:r>
            <w:r>
              <w:rPr>
                <w:rStyle w:val="5"/>
                <w:lang w:val="en-US" w:eastAsia="zh-CN" w:bidi="ar"/>
              </w:rPr>
              <w:t>）整体热合吸塑成型，板材厚度≥</w:t>
            </w:r>
            <w:r>
              <w:rPr>
                <w:rStyle w:val="4"/>
                <w:lang w:val="en-US" w:eastAsia="zh-CN" w:bidi="ar"/>
              </w:rPr>
              <w:t>5MM</w:t>
            </w:r>
            <w:r>
              <w:rPr>
                <w:rStyle w:val="5"/>
                <w:lang w:val="en-US" w:eastAsia="zh-CN" w:bidi="ar"/>
              </w:rPr>
              <w:t>，区别于普通</w:t>
            </w:r>
            <w:r>
              <w:rPr>
                <w:rStyle w:val="4"/>
                <w:lang w:val="en-US" w:eastAsia="zh-CN" w:bidi="ar"/>
              </w:rPr>
              <w:t>YKL</w:t>
            </w:r>
            <w:r>
              <w:rPr>
                <w:rStyle w:val="5"/>
                <w:lang w:val="en-US" w:eastAsia="zh-CN" w:bidi="ar"/>
              </w:rPr>
              <w:t>（</w:t>
            </w:r>
            <w:r>
              <w:rPr>
                <w:rStyle w:val="4"/>
                <w:lang w:val="en-US" w:eastAsia="zh-CN" w:bidi="ar"/>
              </w:rPr>
              <w:t>AKL</w:t>
            </w:r>
            <w:r>
              <w:rPr>
                <w:rStyle w:val="5"/>
                <w:lang w:val="en-US" w:eastAsia="zh-CN" w:bidi="ar"/>
              </w:rPr>
              <w:t>）塑料、玻璃钢或大理石等材料。无锋角，无接缝，细菌附着率低、抗菌抗渗透性优异，表面光亮平滑、耐磨、耐酸碱、易清洗，损伤后容易修复、寿命长，不变色不变脆，对人体无毒性。高分子复合材料须根据医药行业标准YY0992-2016的5.2.3要求进行耐腐蚀性测试：在1%NaOH溶液中浸泡72小时无可视变化，在5% H2SO4溶液中浸泡72小时无可视变化。提供国家药品监督管理局提供的检验报告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1.1.2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清洗槽形状要求：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槽采用“前后高中间低”的大圆弧防泛水设计，槽面向内侧倾斜3度，后端向内侧倾斜3度，防止台面积水，且不倒流到柜门或室内楼地面，污损柜门及楼地面或造成医务人员的意外滑倒，并且前端设计有半径≥100MM的大圆弧，有效的支撑操作人员的腰腹，降低操作人员的劳动强度。清洗槽内侧底部设计有“米”字型凸起，有效地减少内镜与槽体的接触面积，提高清洗浸泡的效果。提供防泛水设计专利技术复印件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干燥台形状要求：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干燥台采用内凹式平台圆弧设计，干燥平台台面设计有圆形凸起，干燥平台台面低于前端，并且在干燥台前端设计有半径≥</w:t>
            </w:r>
            <w:r>
              <w:rPr>
                <w:rStyle w:val="4"/>
                <w:lang w:val="en-US" w:eastAsia="zh-CN" w:bidi="ar"/>
              </w:rPr>
              <w:t>100MM</w:t>
            </w:r>
            <w:r>
              <w:rPr>
                <w:rStyle w:val="5"/>
                <w:lang w:val="en-US" w:eastAsia="zh-CN" w:bidi="ar"/>
              </w:rPr>
              <w:t>的大圆弧，在有效的防止内镜和其它正在干燥的附件等意外滑落的同时，为操作人员提供腰腹的支撑，降低操作人员的劳动强度。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功能背板形状材质要求：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背板采用与清洗槽相同的材质，非碳钢或不锈钢烤漆材质，整体一次成型，无任何接缝，抗压强度高，抗氧化，耐强酸强碱；表面光滑，易清洗；耐磨损，寿命长，损伤后极易修复，对人体无毒性等；所有倒角为大圆弧保证无卫生死角，背板采用倾斜式平面，倾斜角度≤10度，符合人体视觉角度中背板规格高度：离地高度≤1.6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6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1.1.5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浸泡槽盖材质要求</w:t>
            </w:r>
          </w:p>
        </w:tc>
        <w:tc>
          <w:tcPr>
            <w:tcW w:w="60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采用透明亚克力板材一次成型，配有手柄，板材厚度≥</w:t>
            </w:r>
            <w:r>
              <w:rPr>
                <w:rStyle w:val="4"/>
                <w:lang w:val="en-US" w:eastAsia="zh-CN" w:bidi="ar"/>
              </w:rPr>
              <w:t>4mm</w:t>
            </w:r>
            <w:r>
              <w:rPr>
                <w:rStyle w:val="5"/>
                <w:lang w:val="en-US" w:eastAsia="zh-CN" w:bidi="ar"/>
              </w:rPr>
              <w:t>，防止变形、破裂。可以清晰看到浸泡清洗的状况，预防消毒液外泄。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1.1.6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清洗槽规格尺寸要求：</w:t>
            </w:r>
            <w:r>
              <w:rPr>
                <w:rStyle w:val="4"/>
                <w:lang w:val="en-US" w:eastAsia="zh-CN" w:bidi="ar"/>
              </w:rPr>
              <w:t xml:space="preserve">          </w:t>
            </w:r>
            <w:r>
              <w:rPr>
                <w:rStyle w:val="5"/>
                <w:lang w:val="en-US" w:eastAsia="zh-CN" w:bidi="ar"/>
              </w:rPr>
              <w:t>（根据方案图确定槽体尺寸）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单方槽：  ≤长620mm×宽750mm，内径长500mm×宽450mm×深200mm；                                         双方槽：    ≤长1180mm×宽750mm，内径长500mm×宽450mm×深200mm；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1.1.7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干燥台规格尺寸要求：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≤长1500mm×宽750mm；                                                                                                                                                                                                                                                                               根据现场场地定制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柜体形状要求：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采用分段式柜体，在便于搬迁的同时可以充分保证操作人员操作过程中的舒适度，减少对操作人员腰腹的疲劳和损伤，柜体底部离地高度≥</w:t>
            </w:r>
            <w:r>
              <w:rPr>
                <w:rStyle w:val="4"/>
                <w:lang w:val="en-US" w:eastAsia="zh-CN" w:bidi="ar"/>
              </w:rPr>
              <w:t>150mm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支架材质要求：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选用全优质不锈钢材质，厚度</w:t>
            </w:r>
            <w:r>
              <w:rPr>
                <w:rStyle w:val="4"/>
                <w:lang w:val="en-US" w:eastAsia="zh-CN" w:bidi="ar"/>
              </w:rPr>
              <w:t>1.2mm</w:t>
            </w:r>
            <w:r>
              <w:rPr>
                <w:rStyle w:val="5"/>
                <w:lang w:val="en-US" w:eastAsia="zh-CN" w:bidi="ar"/>
              </w:rPr>
              <w:t>，高</w:t>
            </w:r>
            <w:r>
              <w:rPr>
                <w:rStyle w:val="4"/>
                <w:lang w:val="en-US" w:eastAsia="zh-CN" w:bidi="ar"/>
              </w:rPr>
              <w:t>800mm</w:t>
            </w:r>
            <w:r>
              <w:rPr>
                <w:rStyle w:val="5"/>
                <w:lang w:val="en-US" w:eastAsia="zh-CN" w:bidi="ar"/>
              </w:rPr>
              <w:t>，符合人性化设计；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柜门材质要求：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采用彩色钢化玻璃，具有环保、防火、防潮、防划伤、耐腐蚀、易清洁不变形等特点，柜门采用上挡板和下柜门分体设计，更美观，非整体柜门设计；柜门铰链采用进口阻尼铰链，实现柜门自动闭合到位。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柜体底板材质要求：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柜体底板采用</w:t>
            </w:r>
            <w:r>
              <w:rPr>
                <w:rStyle w:val="4"/>
                <w:lang w:val="en-US" w:eastAsia="zh-CN" w:bidi="ar"/>
              </w:rPr>
              <w:t>PVC</w:t>
            </w:r>
            <w:r>
              <w:rPr>
                <w:rStyle w:val="5"/>
                <w:lang w:val="en-US" w:eastAsia="zh-CN" w:bidi="ar"/>
              </w:rPr>
              <w:t>塑钢板材质，非复合板及碳钢烤漆板，杜绝出现膨胀或生锈的情况。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1.3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1.31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管道自身消毒功能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可对终末漂洗用水管道定期消毒，消毒对象包括0.2μm过滤滤芯、终末漂洗水枪及水枪管道、水龙头及灌流系统管道，保障内镜清洗用水水质符合WS507-2016中菌落数≤</w:t>
            </w:r>
            <w:r>
              <w:rPr>
                <w:rStyle w:val="4"/>
                <w:lang w:val="en-US" w:eastAsia="zh-CN" w:bidi="ar"/>
              </w:rPr>
              <w:t>10cuf/100mL</w:t>
            </w:r>
            <w:r>
              <w:rPr>
                <w:rStyle w:val="5"/>
                <w:lang w:val="en-US" w:eastAsia="zh-CN" w:bidi="ar"/>
              </w:rPr>
              <w:t>的要求，保障内镜洗消效果。管道自身消毒结束后可自动冲洗内部管道，防止消毒液残留。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智能化操作系统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水/气“一次性”全自动灌注器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1.4.1.1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全自动灌注主机要求：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隐藏式后置设计，不占用操作空间，一键式操作，方便快捷；注水注气系统采用分离式设计，脉冲注水功能，并且在注水完成后自动实现注气的切换，简化了操作流程，系统采用“一次性”注水，避免了交叉感染的危险；电压</w:t>
            </w:r>
            <w:r>
              <w:rPr>
                <w:rStyle w:val="4"/>
                <w:lang w:val="en-US" w:eastAsia="zh-CN" w:bidi="ar"/>
              </w:rPr>
              <w:t>12V</w:t>
            </w:r>
            <w:r>
              <w:rPr>
                <w:rStyle w:val="5"/>
                <w:lang w:val="en-US" w:eastAsia="zh-CN" w:bidi="ar"/>
              </w:rPr>
              <w:t>，压力</w:t>
            </w:r>
            <w:r>
              <w:rPr>
                <w:rStyle w:val="4"/>
                <w:lang w:val="en-US" w:eastAsia="zh-CN" w:bidi="ar"/>
              </w:rPr>
              <w:t>0.2</w:t>
            </w:r>
            <w:r>
              <w:rPr>
                <w:rStyle w:val="5"/>
                <w:lang w:val="en-US" w:eastAsia="zh-CN" w:bidi="ar"/>
              </w:rPr>
              <w:t>～</w:t>
            </w:r>
            <w:r>
              <w:rPr>
                <w:rStyle w:val="4"/>
                <w:lang w:val="en-US" w:eastAsia="zh-CN" w:bidi="ar"/>
              </w:rPr>
              <w:t>0.3MPa</w:t>
            </w:r>
            <w:r>
              <w:rPr>
                <w:rStyle w:val="5"/>
                <w:lang w:val="en-US" w:eastAsia="zh-CN" w:bidi="ar"/>
              </w:rPr>
              <w:t>，注气压力小于</w:t>
            </w:r>
            <w:r>
              <w:rPr>
                <w:rStyle w:val="4"/>
                <w:lang w:val="en-US" w:eastAsia="zh-CN" w:bidi="ar"/>
              </w:rPr>
              <w:t>0.16MPa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酶液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消毒液全自动循环灌注器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1.4.2.1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全自动循环灌注主机要求：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隐藏式后置设计，不占用操作空间，一键式操作，方便快捷；注液注气系统采用分离式设计，脉冲注液功能，并且在注液完成后自动实现注气的切换，简化了操作流程，系统采用循环注液，避免了交叉感染的危险；电压</w:t>
            </w:r>
            <w:r>
              <w:rPr>
                <w:rStyle w:val="4"/>
                <w:lang w:val="en-US" w:eastAsia="zh-CN" w:bidi="ar"/>
              </w:rPr>
              <w:t>12V</w:t>
            </w:r>
            <w:r>
              <w:rPr>
                <w:rStyle w:val="5"/>
                <w:lang w:val="en-US" w:eastAsia="zh-CN" w:bidi="ar"/>
              </w:rPr>
              <w:t>，压力</w:t>
            </w:r>
            <w:r>
              <w:rPr>
                <w:rStyle w:val="4"/>
                <w:lang w:val="en-US" w:eastAsia="zh-CN" w:bidi="ar"/>
              </w:rPr>
              <w:t>0.2</w:t>
            </w:r>
            <w:r>
              <w:rPr>
                <w:rStyle w:val="5"/>
                <w:lang w:val="en-US" w:eastAsia="zh-CN" w:bidi="ar"/>
              </w:rPr>
              <w:t>～</w:t>
            </w:r>
            <w:r>
              <w:rPr>
                <w:rStyle w:val="4"/>
                <w:lang w:val="en-US" w:eastAsia="zh-CN" w:bidi="ar"/>
              </w:rPr>
              <w:t>0.3MPa</w:t>
            </w:r>
            <w:r>
              <w:rPr>
                <w:rStyle w:val="5"/>
                <w:lang w:val="en-US" w:eastAsia="zh-CN" w:bidi="ar"/>
              </w:rPr>
              <w:t>，注气压力小于</w:t>
            </w:r>
            <w:r>
              <w:rPr>
                <w:rStyle w:val="4"/>
                <w:lang w:val="en-US" w:eastAsia="zh-CN" w:bidi="ar"/>
              </w:rPr>
              <w:t>0.16MPa</w:t>
            </w:r>
            <w:r>
              <w:rPr>
                <w:rStyle w:val="5"/>
                <w:lang w:val="en-US" w:eastAsia="zh-CN" w:bidi="ar"/>
              </w:rPr>
              <w:t>。</w:t>
            </w:r>
            <w:r>
              <w:rPr>
                <w:rStyle w:val="4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液晶中文显示屏，各流程功能均有微电脑控制，隐藏式设计，采用触摸控制按键，非按键膜按键，按键处显示蓝色彩光，控制每槽实际操作流程，均按照屏幕提示进行清洗，并具备对多条内镜分别定时、倒计时功能。控制器可控制灌流时间，调节灌流清洗时间时可通过控制屏按键增加、减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酶液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消毒液倒计时装置要求：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独立记录灌注剩余时间，时间显示1秒-99分钟。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1.4.5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快速接头材质及功能要求：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套快速接头采用进口，快速接头的底座与插头部分全部采用耐酸碱的高分子塑料，可以有效的防止酸碱腐蚀，增强了耐磨性，快速插头部分采用双手指按式（双手指按紧向后取出，向前接上）底座设计位置位于洗消槽后方，操作更加方便、自如、快捷，只需单手操作就可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供排水、供气系统、不锈钢水龙头、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供水系统、不锈钢水龙头、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供水管路要求：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所有给水管采用优质</w:t>
            </w:r>
            <w:r>
              <w:rPr>
                <w:rStyle w:val="4"/>
                <w:lang w:val="en-US" w:eastAsia="zh-CN" w:bidi="ar"/>
              </w:rPr>
              <w:t>PP-R</w:t>
            </w:r>
            <w:r>
              <w:rPr>
                <w:rStyle w:val="5"/>
                <w:lang w:val="en-US" w:eastAsia="zh-CN" w:bidi="ar"/>
              </w:rPr>
              <w:t>冷、热水管材和管件，符合</w:t>
            </w:r>
            <w:r>
              <w:rPr>
                <w:rStyle w:val="4"/>
                <w:lang w:val="en-US" w:eastAsia="zh-CN" w:bidi="ar"/>
              </w:rPr>
              <w:t>GB/T 18742.2-2002</w:t>
            </w:r>
            <w:r>
              <w:rPr>
                <w:rStyle w:val="5"/>
                <w:lang w:val="en-US" w:eastAsia="zh-CN" w:bidi="ar"/>
              </w:rPr>
              <w:t>中</w:t>
            </w:r>
            <w:r>
              <w:rPr>
                <w:rStyle w:val="4"/>
                <w:lang w:val="en-US" w:eastAsia="zh-CN" w:bidi="ar"/>
              </w:rPr>
              <w:t>PP-R</w:t>
            </w:r>
            <w:r>
              <w:rPr>
                <w:rStyle w:val="5"/>
                <w:lang w:val="en-US" w:eastAsia="zh-CN" w:bidi="ar"/>
              </w:rPr>
              <w:t>技术要求，具有耐热、耐压、保温节能、使用寿命长等优点，产品特点：无毒、无锈蚀、永不结垢、不滋生细菌、流速快、成本造价高；采用同质热熔连接技术，管材、管件完全熔为一体，真正杜绝跑、冒、滴、漏。管材和管件高柔韧度，不怕严寒气温，可接受很大的膨胀，外形美观，工艺精致，可回收性：在生产、施工、使用过程中对环境无任何污染，是绿色环保产品。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                           </w:t>
            </w:r>
            <w:r>
              <w:rPr>
                <w:rStyle w:val="5"/>
                <w:lang w:val="en-US" w:eastAsia="zh-CN" w:bidi="ar"/>
              </w:rPr>
              <w:t>（提供产品实物照片）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所有排水管采用优质</w:t>
            </w:r>
            <w:r>
              <w:rPr>
                <w:rStyle w:val="4"/>
                <w:lang w:val="en-US" w:eastAsia="zh-CN" w:bidi="ar"/>
              </w:rPr>
              <w:t>PVC-U</w:t>
            </w:r>
            <w:r>
              <w:rPr>
                <w:rStyle w:val="5"/>
                <w:lang w:val="en-US" w:eastAsia="zh-CN" w:bidi="ar"/>
              </w:rPr>
              <w:t>排水管材和管件，符合</w:t>
            </w:r>
            <w:r>
              <w:rPr>
                <w:rStyle w:val="4"/>
                <w:lang w:val="en-US" w:eastAsia="zh-CN" w:bidi="ar"/>
              </w:rPr>
              <w:t>GB/T 8804.2-2003</w:t>
            </w:r>
            <w:r>
              <w:rPr>
                <w:rStyle w:val="5"/>
                <w:lang w:val="en-US" w:eastAsia="zh-CN" w:bidi="ar"/>
              </w:rPr>
              <w:t>要求，绝不使用任何</w:t>
            </w:r>
            <w:r>
              <w:rPr>
                <w:rStyle w:val="4"/>
                <w:lang w:val="en-US" w:eastAsia="zh-CN" w:bidi="ar"/>
              </w:rPr>
              <w:t>PVC-U</w:t>
            </w:r>
            <w:r>
              <w:rPr>
                <w:rStyle w:val="5"/>
                <w:lang w:val="en-US" w:eastAsia="zh-CN" w:bidi="ar"/>
              </w:rPr>
              <w:t>排水软管，具有耐热、耐压、保温节能、使用寿命长等优点，产品特点：无毒、无锈蚀、永不结垢、不滋生细菌、流速快、成本造价高；采用同质化学连接技术，管材、管件完全熔为一体，真正杜绝跑、冒、滴、漏，管材和管件高柔韧度，不怕严寒气温，可接受很大的膨，。外形美观，工艺精致，可回收性：在生产、施工、使用过程中对环境无任何污染，是绿色环保产品。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</w:t>
            </w:r>
            <w:r>
              <w:rPr>
                <w:rStyle w:val="5"/>
                <w:lang w:val="en-US" w:eastAsia="zh-CN" w:bidi="ar"/>
              </w:rPr>
              <w:t>（提供产品实物照片）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水质过滤器要求：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对工作站末洗槽内镜的灌流和冲洗提供符合规范要求的过滤水，防止交叉感染，过滤型水处理器为</w:t>
            </w:r>
            <w:r>
              <w:rPr>
                <w:rStyle w:val="4"/>
                <w:lang w:val="en-US" w:eastAsia="zh-CN" w:bidi="ar"/>
              </w:rPr>
              <w:t>0.2μm</w:t>
            </w:r>
            <w:r>
              <w:rPr>
                <w:rStyle w:val="5"/>
                <w:lang w:val="en-US" w:eastAsia="zh-CN" w:bidi="ar"/>
              </w:rPr>
              <w:t>分级高精度超微过滤流量：</w:t>
            </w:r>
            <w:r>
              <w:rPr>
                <w:rStyle w:val="4"/>
                <w:lang w:val="en-US" w:eastAsia="zh-CN" w:bidi="ar"/>
              </w:rPr>
              <w:t>0.3T/h</w:t>
            </w:r>
            <w:r>
              <w:rPr>
                <w:rStyle w:val="5"/>
                <w:lang w:val="en-US" w:eastAsia="zh-CN" w:bidi="ar"/>
              </w:rPr>
              <w:t>，可更换滤芯。</w:t>
            </w: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终末漂洗水质要求：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终末漂洗用水水质符合WS507-2016 《软式内镜清洗消毒技术规范》及医药行业标准YY0992-2016《内镜清洗工作站》要求，终末漂洗槽水龙头、水枪、灌流器出水水质细菌总数≤10CFU/100mL的要求细菌内毒素不大于0.25EU/mL的要求。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1.5.1.5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排污型水质处理器要求：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安装于设备总水源处，过滤水源中的杂质、水锈等异物，提供用水质量；外罩采用不锈钢材料，具备排污功能，打开泄水球阀即可方便强有力的冲洗杂质；无需更换滤芯。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1.5.1.6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手动双控水源控制要求：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手动双控水源的开关，不仅可以实现总水源的自动关闭，避免在无人看管使用时发生漏水现象，同时又可以实现在断电情况下手动打开总水源，保证工作站的正常使用；电压</w:t>
            </w:r>
            <w:r>
              <w:rPr>
                <w:rStyle w:val="4"/>
                <w:lang w:val="en-US" w:eastAsia="zh-CN" w:bidi="ar"/>
              </w:rPr>
              <w:t>220V</w:t>
            </w:r>
            <w:r>
              <w:rPr>
                <w:rStyle w:val="5"/>
                <w:lang w:val="en-US" w:eastAsia="zh-CN" w:bidi="ar"/>
              </w:rPr>
              <w:t>，流量</w:t>
            </w:r>
            <w:r>
              <w:rPr>
                <w:rStyle w:val="4"/>
                <w:lang w:val="en-US" w:eastAsia="zh-CN" w:bidi="ar"/>
              </w:rPr>
              <w:t>2~3T/h</w:t>
            </w:r>
            <w:r>
              <w:rPr>
                <w:rStyle w:val="5"/>
                <w:lang w:val="en-US" w:eastAsia="zh-CN" w:bidi="ar"/>
              </w:rPr>
              <w:t>，功率</w:t>
            </w:r>
            <w:r>
              <w:rPr>
                <w:rStyle w:val="4"/>
                <w:lang w:val="en-US" w:eastAsia="zh-CN" w:bidi="ar"/>
              </w:rPr>
              <w:t>20W</w:t>
            </w:r>
            <w:r>
              <w:rPr>
                <w:rStyle w:val="5"/>
                <w:lang w:val="en-US" w:eastAsia="zh-CN" w:bidi="ar"/>
              </w:rPr>
              <w:t>，工作压力：</w:t>
            </w:r>
            <w:r>
              <w:rPr>
                <w:rStyle w:val="4"/>
                <w:lang w:val="en-US" w:eastAsia="zh-CN" w:bidi="ar"/>
              </w:rPr>
              <w:t>0~0.8MPa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★1.5.1.7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不锈钢水龙头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国内知名厂家的全优质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不锈钢材质水龙头，选用国际知名品牌陶瓷阀芯和出水嘴的起泡器过滤件，过滤网孔径≤250µm(≥60目)，</w:t>
            </w:r>
            <w:r>
              <w:rPr>
                <w:rStyle w:val="4"/>
                <w:lang w:val="en-US" w:eastAsia="zh-CN" w:bidi="ar"/>
              </w:rPr>
              <w:t>360</w:t>
            </w:r>
            <w:r>
              <w:rPr>
                <w:rStyle w:val="5"/>
                <w:lang w:val="en-US" w:eastAsia="zh-CN" w:bidi="ar"/>
              </w:rPr>
              <w:t>度旋转式设计，有冷热水接口，冷热水开关独立控制，方便灵活，流量≥</w:t>
            </w:r>
            <w:r>
              <w:rPr>
                <w:rStyle w:val="4"/>
                <w:lang w:val="en-US" w:eastAsia="zh-CN" w:bidi="ar"/>
              </w:rPr>
              <w:t>0.2L/s</w:t>
            </w:r>
            <w:r>
              <w:rPr>
                <w:rStyle w:val="5"/>
                <w:lang w:val="en-US" w:eastAsia="zh-CN" w:bidi="ar"/>
              </w:rPr>
              <w:t>，多层防腐防锈处理，镀层按</w:t>
            </w:r>
            <w:r>
              <w:rPr>
                <w:rStyle w:val="4"/>
                <w:lang w:val="en-US" w:eastAsia="zh-CN" w:bidi="ar"/>
              </w:rPr>
              <w:t>GB/T 10125</w:t>
            </w:r>
            <w:r>
              <w:rPr>
                <w:rStyle w:val="5"/>
                <w:lang w:val="en-US" w:eastAsia="zh-CN" w:bidi="ar"/>
              </w:rPr>
              <w:t>经过</w:t>
            </w:r>
            <w:r>
              <w:rPr>
                <w:rStyle w:val="4"/>
                <w:lang w:val="en-US" w:eastAsia="zh-CN" w:bidi="ar"/>
              </w:rPr>
              <w:t>24h</w:t>
            </w:r>
            <w:r>
              <w:rPr>
                <w:rStyle w:val="5"/>
                <w:lang w:val="en-US" w:eastAsia="zh-CN" w:bidi="ar"/>
              </w:rPr>
              <w:t>酸性盐雾试验后，达到</w:t>
            </w:r>
            <w:r>
              <w:rPr>
                <w:rStyle w:val="4"/>
                <w:lang w:val="en-US" w:eastAsia="zh-CN" w:bidi="ar"/>
              </w:rPr>
              <w:t>GB/T06461-1986</w:t>
            </w:r>
            <w:r>
              <w:rPr>
                <w:rStyle w:val="5"/>
                <w:lang w:val="en-US" w:eastAsia="zh-CN" w:bidi="ar"/>
              </w:rPr>
              <w:t>标准中</w:t>
            </w:r>
            <w:r>
              <w:rPr>
                <w:rStyle w:val="4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级的要求，可承受强酸强碱环境的使用；全</w:t>
            </w:r>
            <w:r>
              <w:rPr>
                <w:rStyle w:val="4"/>
                <w:lang w:val="en-US" w:eastAsia="zh-CN" w:bidi="ar"/>
              </w:rPr>
              <w:t>304#</w:t>
            </w:r>
            <w:r>
              <w:rPr>
                <w:rStyle w:val="5"/>
                <w:lang w:val="en-US" w:eastAsia="zh-CN" w:bidi="ar"/>
              </w:rPr>
              <w:t>优质高压编织供水软管及管件。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1.5.1.8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独立开模制作的全优质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复合材料落水器，密封圈采用进口橡胶，使用寿命更长。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供气系统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医用无油空气压缩机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采用医用低噪音无油空压机，有主动散热、自动排水功能，供气压力：max0.7MPa 供气量：120L/min 储气量：30L  噪音≦50dB 电压：220V 输出功率：750W，为内镜清洗工作提供持续纯净的压力空气；医用无油空气压缩机应与工作站主体为同一生产厂家，以便及时提供其相关售后保养服务。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中心气体处理器要求</w:t>
            </w:r>
            <w:r>
              <w:rPr>
                <w:rStyle w:val="4"/>
                <w:lang w:val="en-US" w:eastAsia="zh-CN" w:bidi="ar"/>
              </w:rPr>
              <w:t>: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无源型，分离空气中的油污，水分，提高干燥台上干燥气体的清洁度，具有自动调节气压和自动过滤水分的功能，并另外设有注气压力调节器（不高于0.02MPa）,可调范围0.15～0.6MPa,专为内镜腔道提供清洁而又安全的气压，不损伤昂贵的内镜。无耗材、免维护、免清洗。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空气过滤器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对工作站高压气枪及内镜管腔注气提供符合规范要求的洁净空气，防止交叉感染，空气过滤器过滤精度为0.2μm，可更换滤芯。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供气管路要求：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采用优质的专用知名品牌气动部件，承压强，寿命长，外径【</w:t>
            </w:r>
            <w:r>
              <w:rPr>
                <w:rStyle w:val="4"/>
                <w:lang w:val="en-US" w:eastAsia="zh-CN" w:bidi="ar"/>
              </w:rPr>
              <w:t>7.9</w:t>
            </w:r>
            <w:r>
              <w:rPr>
                <w:rStyle w:val="5"/>
                <w:lang w:val="en-US" w:eastAsia="zh-CN" w:bidi="ar"/>
              </w:rPr>
              <w:t>，</w:t>
            </w:r>
            <w:r>
              <w:rPr>
                <w:rStyle w:val="4"/>
                <w:lang w:val="en-US" w:eastAsia="zh-CN" w:bidi="ar"/>
              </w:rPr>
              <w:t>8.1</w:t>
            </w:r>
            <w:r>
              <w:rPr>
                <w:rStyle w:val="5"/>
                <w:lang w:val="en-US" w:eastAsia="zh-CN" w:bidi="ar"/>
              </w:rPr>
              <w:t>】</w:t>
            </w:r>
            <w:r>
              <w:rPr>
                <w:rStyle w:val="4"/>
                <w:lang w:val="en-US" w:eastAsia="zh-CN" w:bidi="ar"/>
              </w:rPr>
              <w:t>mm</w:t>
            </w:r>
            <w:r>
              <w:rPr>
                <w:rStyle w:val="5"/>
                <w:lang w:val="en-US" w:eastAsia="zh-CN" w:bidi="ar"/>
              </w:rPr>
              <w:t>，内径【</w:t>
            </w:r>
            <w:r>
              <w:rPr>
                <w:rStyle w:val="4"/>
                <w:lang w:val="en-US" w:eastAsia="zh-CN" w:bidi="ar"/>
              </w:rPr>
              <w:t>5.4</w:t>
            </w:r>
            <w:r>
              <w:rPr>
                <w:rStyle w:val="5"/>
                <w:lang w:val="en-US" w:eastAsia="zh-CN" w:bidi="ar"/>
              </w:rPr>
              <w:t>，</w:t>
            </w:r>
            <w:r>
              <w:rPr>
                <w:rStyle w:val="4"/>
                <w:lang w:val="en-US" w:eastAsia="zh-CN" w:bidi="ar"/>
              </w:rPr>
              <w:t>5.65</w:t>
            </w:r>
            <w:r>
              <w:rPr>
                <w:rStyle w:val="5"/>
                <w:lang w:val="en-US" w:eastAsia="zh-CN" w:bidi="ar"/>
              </w:rPr>
              <w:t>】</w:t>
            </w:r>
            <w:r>
              <w:rPr>
                <w:rStyle w:val="4"/>
                <w:lang w:val="en-US" w:eastAsia="zh-CN" w:bidi="ar"/>
              </w:rPr>
              <w:t>mm</w:t>
            </w:r>
            <w:r>
              <w:rPr>
                <w:rStyle w:val="5"/>
                <w:lang w:val="en-US" w:eastAsia="zh-CN" w:bidi="ar"/>
              </w:rPr>
              <w:t>，耐压≥</w:t>
            </w:r>
            <w:r>
              <w:rPr>
                <w:rStyle w:val="4"/>
                <w:lang w:val="en-US" w:eastAsia="zh-CN" w:bidi="ar"/>
              </w:rPr>
              <w:t>15kg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高压清洗喷枪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高压水枪材质及功能要求：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枪体采用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不锈钢，防止内腔腐蚀生锈，避免二次污染，配备八个螺旋式清洗喷嘴，清洗喷嘴与枪体之间可以任意更换，适合不同类型的内镜管道，对内镜管道及手术器械管壁进行彻底冲洗；耐受压力</w:t>
            </w:r>
            <w:r>
              <w:rPr>
                <w:rStyle w:val="4"/>
                <w:lang w:val="en-US" w:eastAsia="zh-CN" w:bidi="ar"/>
              </w:rPr>
              <w:t>0-0.7MPa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高压气枪材质及功能要求：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枪体采用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不锈钢，防止内腔腐蚀生锈，避免二次污染，配备二个螺旋式清洗喷嘴，清洗喷嘴与枪体之间可以任意更换，适合不同类型的内镜管道，对内镜管道及手术器械管壁进行彻底冲洗；耐受压力</w:t>
            </w:r>
            <w:r>
              <w:rPr>
                <w:rStyle w:val="4"/>
                <w:lang w:val="en-US" w:eastAsia="zh-CN" w:bidi="ar"/>
              </w:rPr>
              <w:t>0-0.7MPa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手套盒：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铝制手套盒，可放置各种不同的手套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纱布盒：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铝制纱布盒，可放置</w:t>
            </w:r>
            <w:r>
              <w:rPr>
                <w:rStyle w:val="4"/>
                <w:lang w:val="en-US" w:eastAsia="zh-CN" w:bidi="ar"/>
              </w:rPr>
              <w:t>10cm×10cm</w:t>
            </w:r>
            <w:r>
              <w:rPr>
                <w:rStyle w:val="5"/>
                <w:lang w:val="en-US" w:eastAsia="zh-CN" w:bidi="ar"/>
              </w:rPr>
              <w:t>纱布块不少于</w:t>
            </w:r>
            <w:r>
              <w:rPr>
                <w:rStyle w:val="4"/>
                <w:lang w:val="en-US" w:eastAsia="zh-CN" w:bidi="ar"/>
              </w:rPr>
              <w:t>20</w:t>
            </w:r>
            <w:r>
              <w:rPr>
                <w:rStyle w:val="5"/>
                <w:lang w:val="en-US" w:eastAsia="zh-CN" w:bidi="ar"/>
              </w:rPr>
              <w:t>块；</w:t>
            </w:r>
          </w:p>
        </w:tc>
      </w:tr>
    </w:tbl>
    <w:p>
      <w:pPr>
        <w:rPr>
          <w:rFonts w:hint="eastAsia"/>
          <w:b/>
          <w:bCs/>
          <w:sz w:val="20"/>
          <w:szCs w:val="20"/>
          <w:lang w:val="en-US" w:eastAsia="zh-CN"/>
        </w:rPr>
      </w:pPr>
    </w:p>
    <w:p>
      <w:pPr>
        <w:jc w:val="center"/>
        <w:rPr>
          <w:rFonts w:hint="eastAsia"/>
          <w:b/>
          <w:bCs/>
          <w:sz w:val="20"/>
          <w:szCs w:val="2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内镜追溯管理系统技术参数</w:t>
      </w:r>
    </w:p>
    <w:p>
      <w:pPr>
        <w:rPr>
          <w:rFonts w:hint="eastAsia"/>
          <w:b/>
          <w:bCs/>
          <w:sz w:val="20"/>
          <w:szCs w:val="20"/>
          <w:lang w:val="en-US" w:eastAsia="zh-CN"/>
        </w:rPr>
      </w:pPr>
    </w:p>
    <w:tbl>
      <w:tblPr>
        <w:tblStyle w:val="6"/>
        <w:tblW w:w="853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77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ind w:left="48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号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8"/>
                <w:sz w:val="20"/>
                <w:szCs w:val="20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50" w:line="204" w:lineRule="auto"/>
              <w:ind w:left="5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</w:rPr>
              <w:t>1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7" w:line="201" w:lineRule="auto"/>
              <w:ind w:left="45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简介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37" w:lineRule="auto"/>
              <w:ind w:left="42" w:right="13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1"/>
                <w:sz w:val="20"/>
                <w:szCs w:val="20"/>
              </w:rPr>
              <w:t>内镜追溯管理系统利用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RFID</w:t>
            </w:r>
            <w:r>
              <w:rPr>
                <w:rFonts w:hint="eastAsia" w:ascii="宋体" w:hAnsi="宋体" w:eastAsia="宋体" w:cs="宋体"/>
                <w:spacing w:val="11"/>
                <w:sz w:val="20"/>
                <w:szCs w:val="20"/>
              </w:rPr>
              <w:t>技术，对内镜的洗消、存储、使用等各个环节进行跟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7"/>
                <w:sz w:val="20"/>
                <w:szCs w:val="20"/>
              </w:rPr>
              <w:t>踪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>监控，达到质量控制目的进而为管理者决策提供有效的数据依据。</w:t>
            </w:r>
          </w:p>
          <w:p>
            <w:pPr>
              <w:spacing w:line="202" w:lineRule="auto"/>
              <w:ind w:left="4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内镜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追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溯管理系统包含内镜洗消、 内镜存储、 内镜诊疗、质量控制四大模块。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51" w:line="204" w:lineRule="auto"/>
              <w:ind w:left="5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0"/>
                <w:szCs w:val="20"/>
              </w:rPr>
              <w:t>1.2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ind w:left="6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镜洗消模块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95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4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5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3"/>
                <w:sz w:val="20"/>
                <w:szCs w:val="20"/>
              </w:rPr>
              <w:t>.2.1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7" w:line="229" w:lineRule="auto"/>
              <w:ind w:left="41" w:right="13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1"/>
                <w:sz w:val="20"/>
                <w:szCs w:val="20"/>
              </w:rPr>
              <w:t>针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对内镜清洗工作站，采用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RFID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技术实现内镜清洗消毒作业数据的动态采集，获取每条内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镜清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洗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、漂洗、消毒、终末漂洗、干燥等各清洗、消毒步骤的实时数据记录。系统支持洗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消流</w:t>
            </w:r>
            <w:r>
              <w:rPr>
                <w:rFonts w:hint="eastAsia" w:ascii="宋体" w:hAnsi="宋体" w:eastAsia="宋体" w:cs="宋体"/>
                <w:color w:val="auto"/>
                <w:spacing w:val="19"/>
                <w:sz w:val="20"/>
                <w:szCs w:val="20"/>
              </w:rPr>
              <w:t>程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记录信息完整时自动提交数据库保存，无需用户二次操作软件，有效减少用户操作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次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数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并降低洗消记录漏保存的概率。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.2*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6" w:line="202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2"/>
                <w:sz w:val="20"/>
                <w:szCs w:val="20"/>
              </w:rPr>
              <w:t>可接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>入</w:t>
            </w:r>
            <w:r>
              <w:rPr>
                <w:rFonts w:hint="eastAsia" w:ascii="宋体" w:hAnsi="宋体" w:cs="宋体"/>
                <w:color w:val="auto"/>
                <w:spacing w:val="6"/>
                <w:sz w:val="20"/>
                <w:szCs w:val="20"/>
                <w:lang w:val="en-US" w:eastAsia="zh-CN"/>
              </w:rPr>
              <w:t>同品牌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>全自动软式内镜清洗消毒器， 自动获取设备洗消数据。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8" w:line="208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.3*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9" w:line="229" w:lineRule="auto"/>
              <w:ind w:left="40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洗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消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阶段监控：实时显示内镜名称、洗消阶段、时间、操作人，辅助用户完成洗消工作。</w:t>
            </w:r>
          </w:p>
          <w:p>
            <w:pPr>
              <w:spacing w:before="10" w:line="199" w:lineRule="auto"/>
              <w:ind w:left="7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自动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识别二次清洗、特殊清洗、完结清洗，并在洗消监控进行特殊标记及颜色区分。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7" w:line="204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1.2.4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19" w:lineRule="auto"/>
              <w:ind w:left="43" w:right="28" w:hanging="3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洗消阶段采集的数据包括:内镜名称、内镜钢号、 内镜类型、洗消程序、洗消人员、洗消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日 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</w:rPr>
              <w:t>、各个步骤开始时间、洗消总时长、 内镜状态等。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1.2.5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6" w:line="220" w:lineRule="auto"/>
              <w:ind w:left="43" w:right="141" w:hanging="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语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音提醒功能：正常作业及不规范作业行为均提供电脑语音提醒或告警支持，包含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RFID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刷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卡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20"/>
                <w:szCs w:val="20"/>
              </w:rPr>
              <w:t>信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息语音提示、不规范操作语音告警。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6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0" w:line="225" w:lineRule="auto"/>
              <w:ind w:left="42" w:right="138" w:firstLine="25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0"/>
                <w:szCs w:val="20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镜洗消明细：查询指定日期段的内镜洗消明细。查询条件： 日期时间、洗消人、洗消类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</w:rPr>
              <w:t>型。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查询结果： 内镜种类、 内镜型号、 内镜编号、洗消人、洗消日期、 内镜名称、洗消时 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20"/>
                <w:szCs w:val="20"/>
              </w:rPr>
              <w:t>长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、洗消工序。支持打印、导出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Excel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1" w:line="204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7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0" w:line="225" w:lineRule="auto"/>
              <w:ind w:left="41" w:right="139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特殊洗消查询：查询特殊感染患者使用后的内镜洗消明细。查询条件： 日期、洗消人、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0"/>
                <w:szCs w:val="20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0"/>
                <w:szCs w:val="20"/>
              </w:rPr>
              <w:t>镜类型；查询结果：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0"/>
                <w:szCs w:val="20"/>
              </w:rPr>
              <w:t>洗消人、 内镜种类、 内镜型号、 内镜编号、洗消日期、洗消时长、洗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5"/>
                <w:sz w:val="20"/>
                <w:szCs w:val="20"/>
              </w:rPr>
              <w:t>消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步骤。支持打印、导出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Excel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8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1" w:line="229" w:lineRule="auto"/>
              <w:ind w:left="40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0"/>
                <w:szCs w:val="20"/>
              </w:rPr>
              <w:t>洗消工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作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量统计：统计洗消人指定时间段内的洗消内镜数量。查询条件：洗消人、 日期。</w:t>
            </w:r>
          </w:p>
          <w:p>
            <w:pPr>
              <w:spacing w:before="8" w:line="199" w:lineRule="auto"/>
              <w:ind w:left="43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20"/>
                <w:szCs w:val="20"/>
              </w:rPr>
              <w:t>查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询结果：洗消内镜数量、洗消人。支持打印、导出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Excel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8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.9*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0" w:line="227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数据看板</w:t>
            </w:r>
          </w:p>
          <w:p>
            <w:pPr>
              <w:spacing w:before="11" w:line="219" w:lineRule="auto"/>
              <w:ind w:left="42" w:right="138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可按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、周、月、年汇总查询测漏合格率、消毒液合格率、洗消方式占比、消毒液监测与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更</w:t>
            </w:r>
            <w:r>
              <w:rPr>
                <w:rFonts w:hint="eastAsia" w:ascii="宋体" w:hAnsi="宋体" w:eastAsia="宋体" w:cs="宋体"/>
                <w:color w:val="auto"/>
                <w:spacing w:val="16"/>
                <w:sz w:val="20"/>
                <w:szCs w:val="20"/>
              </w:rPr>
              <w:t>换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、员工工作量、流转镜种比例、诊室登记比例、镜种清洗趋势，并以图表形式呈现。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99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0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2" w:line="228" w:lineRule="auto"/>
              <w:ind w:left="45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消毒液浓度监测</w:t>
            </w:r>
          </w:p>
          <w:p>
            <w:pPr>
              <w:spacing w:before="10" w:line="238" w:lineRule="auto"/>
              <w:ind w:left="47" w:right="139" w:hanging="5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pacing w:val="16"/>
                <w:sz w:val="20"/>
                <w:szCs w:val="20"/>
              </w:rPr>
              <w:t>记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录消毒液种类、消毒液名称、监测设备、消毒槽、监测时间、操作人、监测结果 (是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否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合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格) 、监测结果照片、使用次数、报警次数、剩余次数。</w:t>
            </w:r>
          </w:p>
          <w:p>
            <w:pPr>
              <w:spacing w:line="198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支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持高拍仪、摄像头等拍照上传。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1.2.11*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3" w:line="228" w:lineRule="auto"/>
              <w:ind w:left="6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>镜消毒质量监测</w:t>
            </w:r>
          </w:p>
          <w:p>
            <w:pPr>
              <w:spacing w:before="12" w:line="237" w:lineRule="auto"/>
              <w:ind w:left="46" w:right="138" w:hanging="4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可根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据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每条镜子的实际染菌量监测登记菌落总数，系统自动判别监测结果，按季度统计汇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0"/>
                <w:szCs w:val="20"/>
              </w:rPr>
              <w:t>总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</w:rPr>
              <w:t>。</w:t>
            </w:r>
          </w:p>
          <w:p>
            <w:pPr>
              <w:spacing w:line="228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0"/>
                <w:szCs w:val="20"/>
              </w:rPr>
              <w:t>记录信息： 内镜名称、 内镜钢号、送检人、年份、季度、菌落数、监测结果、监测时间</w:t>
            </w:r>
          </w:p>
          <w:p>
            <w:pPr>
              <w:spacing w:before="153" w:line="83" w:lineRule="exact"/>
              <w:ind w:left="6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1.2.12*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4" w:line="227" w:lineRule="auto"/>
              <w:ind w:left="6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0"/>
                <w:szCs w:val="20"/>
              </w:rPr>
              <w:t>内镜清洗消毒机监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0"/>
                <w:szCs w:val="20"/>
              </w:rPr>
              <w:t>测</w:t>
            </w:r>
          </w:p>
          <w:p>
            <w:pPr>
              <w:spacing w:before="13" w:line="237" w:lineRule="auto"/>
              <w:ind w:left="44" w:right="138" w:hanging="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可根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据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清洗消毒机新安装或维修后，对清洗消毒后的内镜进行生物学监测，登记菌落总数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系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20"/>
                <w:szCs w:val="20"/>
              </w:rPr>
              <w:t>统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自动判别监测结果，按季度统计汇总。</w:t>
            </w:r>
          </w:p>
          <w:p>
            <w:pPr>
              <w:spacing w:line="218" w:lineRule="auto"/>
              <w:ind w:left="50" w:right="138" w:hanging="8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可记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录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信息：清洗机名称、缸号、原因、送检人、年份、季度、菌落数、监测结果、监测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0"/>
                <w:szCs w:val="20"/>
              </w:rPr>
              <w:t>时间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98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8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1.2.13*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3" w:line="229" w:lineRule="auto"/>
              <w:ind w:left="41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手卫生监测</w:t>
            </w:r>
          </w:p>
          <w:p>
            <w:pPr>
              <w:spacing w:before="11" w:line="224" w:lineRule="auto"/>
              <w:ind w:left="42" w:right="138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0"/>
                <w:szCs w:val="20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0"/>
                <w:szCs w:val="20"/>
              </w:rPr>
              <w:t>根据医务人员手消毒效果登记菌落总数，系统自动判别监测结果，按季度统计汇总。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可记</w:t>
            </w:r>
            <w:r>
              <w:rPr>
                <w:rFonts w:hint="eastAsia" w:ascii="宋体" w:hAnsi="宋体" w:eastAsia="宋体" w:cs="宋体"/>
                <w:color w:val="auto"/>
                <w:spacing w:val="17"/>
                <w:sz w:val="20"/>
                <w:szCs w:val="20"/>
              </w:rPr>
              <w:t>录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信息：被监测人姓名、院内工号、送检人、年份、季度、菌落数、监测结果、监测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0"/>
                <w:szCs w:val="20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</w:rPr>
              <w:t>间。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line="267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spacing w:before="60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1.2.14*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3" w:line="228" w:lineRule="auto"/>
              <w:ind w:left="41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环境消毒质量监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测</w:t>
            </w:r>
          </w:p>
          <w:p>
            <w:pPr>
              <w:spacing w:before="11" w:line="228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</w:rPr>
              <w:t>可根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据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洗消毒室的环境消毒效果登记菌落总数，系统自动判别监测结果，按季度统计汇总</w:t>
            </w:r>
            <w:r>
              <w:rPr>
                <w:rFonts w:hint="eastAsia" w:ascii="宋体" w:hAnsi="宋体" w:eastAsia="宋体" w:cs="宋体"/>
                <w:color w:val="auto"/>
                <w:position w:val="1"/>
                <w:sz w:val="20"/>
                <w:szCs w:val="20"/>
              </w:rPr>
              <w:t>。</w:t>
            </w:r>
          </w:p>
          <w:p>
            <w:pPr>
              <w:spacing w:before="19" w:line="218" w:lineRule="auto"/>
              <w:ind w:left="42" w:right="176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8"/>
                <w:sz w:val="20"/>
                <w:szCs w:val="20"/>
              </w:rPr>
              <w:t>可记录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信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息：样本名称、样本类型、来源类别、来源地、送检人、年份、季度、菌落数、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监测结果、监测时间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206" w:lineRule="auto"/>
              <w:ind w:left="57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20"/>
                <w:szCs w:val="20"/>
              </w:rPr>
              <w:t>1.2.1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"/>
                <w:sz w:val="20"/>
                <w:szCs w:val="20"/>
              </w:rPr>
              <w:t>5</w:t>
            </w:r>
          </w:p>
        </w:tc>
        <w:tc>
          <w:tcPr>
            <w:tcW w:w="77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3" w:line="228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培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训教学管理</w:t>
            </w:r>
          </w:p>
          <w:p>
            <w:pPr>
              <w:spacing w:before="11" w:line="204" w:lineRule="auto"/>
              <w:ind w:left="42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0"/>
                <w:szCs w:val="20"/>
              </w:rPr>
              <w:t>支持文件、视频等上传、下载、在线阅读等功能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</w:rPr>
              <w:t>。</w:t>
            </w:r>
          </w:p>
        </w:tc>
      </w:tr>
    </w:tbl>
    <w:tbl>
      <w:tblPr>
        <w:tblStyle w:val="6"/>
        <w:tblpPr w:leftFromText="180" w:rightFromText="180" w:vertAnchor="text" w:horzAnchor="page" w:tblpX="1798" w:tblpY="9"/>
        <w:tblOverlap w:val="never"/>
        <w:tblW w:w="857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779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2"/>
                <w:kern w:val="0"/>
                <w:sz w:val="20"/>
                <w:szCs w:val="20"/>
              </w:rPr>
              <w:t>1.2.1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1"/>
                <w:kern w:val="0"/>
                <w:sz w:val="20"/>
                <w:szCs w:val="20"/>
              </w:rPr>
              <w:t>6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4" w:line="228" w:lineRule="auto"/>
              <w:ind w:left="6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5"/>
                <w:kern w:val="0"/>
                <w:sz w:val="20"/>
                <w:szCs w:val="20"/>
              </w:rPr>
              <w:t>内镜维修管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4"/>
                <w:kern w:val="0"/>
                <w:sz w:val="20"/>
                <w:szCs w:val="20"/>
              </w:rPr>
              <w:t>理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" w:line="221" w:lineRule="auto"/>
              <w:ind w:left="40" w:right="137" w:firstLine="6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14"/>
                <w:kern w:val="0"/>
                <w:sz w:val="20"/>
                <w:szCs w:val="20"/>
              </w:rPr>
              <w:t>实现对内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9"/>
                <w:kern w:val="0"/>
                <w:sz w:val="20"/>
                <w:szCs w:val="20"/>
              </w:rPr>
              <w:t>镜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7"/>
                <w:kern w:val="0"/>
                <w:sz w:val="20"/>
                <w:szCs w:val="20"/>
              </w:rPr>
              <w:t>型号、 内镜名称、维修部位、维修次数、维修的起止时间、维修费用等信息登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6"/>
                <w:kern w:val="0"/>
                <w:sz w:val="20"/>
                <w:szCs w:val="20"/>
              </w:rPr>
              <w:t>记功能。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2"/>
                <w:kern w:val="0"/>
                <w:sz w:val="20"/>
                <w:szCs w:val="20"/>
              </w:rPr>
              <w:t>1.2.17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27" w:lineRule="auto"/>
              <w:ind w:left="4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10"/>
                <w:kern w:val="0"/>
                <w:sz w:val="20"/>
                <w:szCs w:val="20"/>
              </w:rPr>
              <w:t>耗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9"/>
                <w:kern w:val="0"/>
                <w:sz w:val="20"/>
                <w:szCs w:val="20"/>
              </w:rPr>
              <w:t>材库存管理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" w:line="186" w:lineRule="auto"/>
              <w:ind w:left="4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18"/>
                <w:kern w:val="0"/>
                <w:sz w:val="20"/>
                <w:szCs w:val="20"/>
              </w:rPr>
              <w:t>可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pacing w:val="9"/>
                <w:kern w:val="0"/>
                <w:sz w:val="20"/>
                <w:szCs w:val="20"/>
              </w:rPr>
              <w:t>实现耗材出、入库、盘点等功能。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08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1.2.18*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34" w:lineRule="auto"/>
              <w:ind w:left="45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4"/>
                <w:kern w:val="0"/>
                <w:sz w:val="20"/>
                <w:szCs w:val="20"/>
              </w:rPr>
              <w:t>安卓设备 (手机，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pad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4"/>
                <w:kern w:val="0"/>
                <w:sz w:val="20"/>
                <w:szCs w:val="20"/>
              </w:rPr>
              <w:t>， 电视) (选配功能)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6" w:lineRule="auto"/>
              <w:ind w:left="4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0"/>
                <w:kern w:val="0"/>
                <w:sz w:val="20"/>
                <w:szCs w:val="20"/>
              </w:rPr>
              <w:t>支持洗消实时监控，随时查看内镜洗消状况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8"/>
                <w:kern w:val="0"/>
                <w:sz w:val="20"/>
                <w:szCs w:val="20"/>
              </w:rPr>
              <w:t>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" w:line="192" w:lineRule="auto"/>
              <w:ind w:left="4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0"/>
                <w:szCs w:val="20"/>
              </w:rPr>
              <w:t>支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0"/>
                <w:kern w:val="0"/>
                <w:sz w:val="20"/>
                <w:szCs w:val="20"/>
              </w:rPr>
              <w:t>持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0"/>
                <w:szCs w:val="20"/>
              </w:rPr>
              <w:t>储镜室实时库存、出入库查询。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1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199" w:lineRule="auto"/>
              <w:ind w:left="6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镜存储模块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3"/>
                <w:kern w:val="0"/>
                <w:sz w:val="20"/>
                <w:szCs w:val="20"/>
              </w:rPr>
              <w:t>.3.1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14" w:lineRule="auto"/>
              <w:ind w:left="40" w:right="104" w:hanging="1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储存阶段采集的数据包括：操作人、出入库内镜名称、出入库内镜型号、出入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库内镜钢号、内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镜出入库时间、内镜状态、内镜储存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柜名称、内镜储存柜编号。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1.3.2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14" w:lineRule="auto"/>
              <w:ind w:left="40" w:right="105" w:firstLine="5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实时库存信息查询：查询条件包括储存柜名称、储存柜编号、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内镜名称、内镜编号；查询结果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包括内镜名称、内镜型号、操作人、入库时间、内镜储存柜名称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、内镜储存柜编号。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1.3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.3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5" w:line="243" w:lineRule="auto"/>
              <w:ind w:left="45" w:right="105" w:firstLine="2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0"/>
                <w:szCs w:val="20"/>
              </w:rPr>
              <w:t>内镜出入库查询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2"/>
                <w:kern w:val="0"/>
                <w:sz w:val="20"/>
                <w:szCs w:val="20"/>
              </w:rPr>
              <w:t>：查询条件包括储存柜名称、储存柜编号、内镜名称、内镜编号、 日期；查询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结果包括内镜名称、内镜型号、操作人、出入库时间、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内镜储存柜名称、内镜储存柜编号。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04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1"/>
                <w:kern w:val="0"/>
                <w:sz w:val="20"/>
                <w:szCs w:val="20"/>
              </w:rPr>
              <w:t>1.4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197" w:lineRule="auto"/>
              <w:ind w:left="6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0"/>
                <w:szCs w:val="20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镜诊疗模块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192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3"/>
                <w:kern w:val="0"/>
                <w:sz w:val="20"/>
                <w:szCs w:val="20"/>
              </w:rPr>
              <w:t xml:space="preserve"> 4 1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193" w:lineRule="auto"/>
              <w:ind w:left="45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8"/>
                <w:kern w:val="0"/>
                <w:sz w:val="20"/>
                <w:szCs w:val="20"/>
              </w:rPr>
              <w:t>系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2"/>
                <w:kern w:val="0"/>
                <w:sz w:val="20"/>
                <w:szCs w:val="20"/>
              </w:rPr>
              <w:t>统支持与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PACS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2"/>
                <w:kern w:val="0"/>
                <w:sz w:val="20"/>
                <w:szCs w:val="20"/>
              </w:rPr>
              <w:t>或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HIS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2"/>
                <w:kern w:val="0"/>
                <w:sz w:val="20"/>
                <w:szCs w:val="20"/>
              </w:rPr>
              <w:t>做病人接口，直接获取病人数据，无需用户手动操作。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204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1.4.2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13" w:lineRule="auto"/>
              <w:ind w:left="39" w:right="135" w:firstLine="1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诊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疗阶段采集的数据包括：操作人、内镜名称、检查开始时间、检查结束时间、病人检查号、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病人姓名、医生姓名、阳性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标识、诊疗房间号。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1.4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.3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7" w:line="220" w:lineRule="auto"/>
              <w:ind w:left="41" w:right="104" w:hanging="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病人使用追溯查询：查询病人使用的内镜使用前和使用后的内镜洗消过程明细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。查询条件：病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人姓名、检查号、使用日期范围。查询结果：病人姓名、检查号、使用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日期、内镜种类、内镜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型号、内镜编号、使用前后的洗消人、洗消日期、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洗消步骤、洗消时长等。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192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 5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193" w:lineRule="auto"/>
              <w:ind w:left="4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1"/>
                <w:kern w:val="0"/>
                <w:sz w:val="20"/>
                <w:szCs w:val="20"/>
                <w14:textOutline w14:w="380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质量控制模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0"/>
                <w:kern w:val="0"/>
                <w:sz w:val="20"/>
                <w:szCs w:val="20"/>
                <w14:textOutline w14:w="380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3"/>
                <w:kern w:val="0"/>
                <w:sz w:val="20"/>
                <w:szCs w:val="20"/>
              </w:rPr>
              <w:t>.5.1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195" w:lineRule="auto"/>
              <w:ind w:left="41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提供刷卡有效间隔控制，避免读卡器连续性读取重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复的数据影响应用效果。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1.5.2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46" w:right="105" w:hanging="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对各个环节操作时间进行监管，对不满足最低清洗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消毒时间的操作进行报警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提示，且无法进入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2"/>
                <w:kern w:val="0"/>
                <w:sz w:val="20"/>
                <w:szCs w:val="20"/>
              </w:rPr>
              <w:t>下一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1"/>
                <w:kern w:val="0"/>
                <w:sz w:val="20"/>
                <w:szCs w:val="20"/>
              </w:rPr>
              <w:t>洗消步骤。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1.5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.3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20" w:lineRule="auto"/>
              <w:ind w:left="39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对内镜储存进行监管，对未经清洗消毒或清洗消毒不合格的内镜进行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报警提示并严禁储存。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1.5.4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41" w:right="106" w:hanging="2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对内镜诊疗进行监管，对未经清洗消毒或清洗消毒不合格的内镜进行报警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 xml:space="preserve">提示并严禁给病人使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5"/>
                <w:kern w:val="0"/>
                <w:sz w:val="20"/>
                <w:szCs w:val="20"/>
              </w:rPr>
              <w:t>用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7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1.5.5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194" w:lineRule="auto"/>
              <w:ind w:left="43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建立阳性内镜的监管记录，将阳性镜与普通内镜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区分处理，避免交叉感染。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191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 xml:space="preserve">1 5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6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187" w:lineRule="auto"/>
              <w:ind w:left="39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0"/>
                <w:kern w:val="0"/>
                <w:sz w:val="20"/>
                <w:szCs w:val="20"/>
              </w:rPr>
              <w:t>对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0"/>
                <w:szCs w:val="20"/>
              </w:rPr>
              <w:t>登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0"/>
                <w:kern w:val="0"/>
                <w:sz w:val="20"/>
                <w:szCs w:val="20"/>
              </w:rPr>
              <w:t>记损坏的内镜信息及时进行反馈，方便用户及时维修补全，不耽误用户使用。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06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>1.5.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7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3" w:line="193" w:lineRule="auto"/>
              <w:ind w:left="45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统计内镜的使用次数，对于使用达到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一定次数的内镜提醒用户及时检修。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04" w:lineRule="auto"/>
              <w:ind w:left="57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sz w:val="20"/>
                <w:szCs w:val="20"/>
              </w:rPr>
              <w:t xml:space="preserve">1 5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8</w:t>
            </w:r>
          </w:p>
        </w:tc>
        <w:tc>
          <w:tcPr>
            <w:tcW w:w="7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2" w:lineRule="auto"/>
              <w:ind w:left="39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"/>
                <w:kern w:val="0"/>
                <w:sz w:val="20"/>
                <w:szCs w:val="20"/>
              </w:rPr>
              <w:t>对消毒液达到预警次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</w:rPr>
              <w:t>数，进行报警提示。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6BEC11A1"/>
    <w:rsid w:val="6BE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2023-07-27T01:08:00Z</dcterms:created>
  <dc:creator>HP</dc:creator>
  <cp:lastModifiedBy>HP</cp:lastModifiedBy>
  <dcterms:modified xsi:type="dcterms:W3CDTF">2023-07-27T01:23:25Z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52B697934C2A414CA795659E5EF7B3C9_11</vt:lpwstr>
  </property>
</Properties>
</file>