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医用射线防护服技术规格、参数要求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防护核心材料: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</w:rPr>
        <w:t>采用超轻超薄、超柔软耐弯折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耐老化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含铅材质防护材料。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尺码花色:尺码大小</w:t>
      </w:r>
      <w:r>
        <w:rPr>
          <w:rFonts w:hint="eastAsia"/>
          <w:sz w:val="28"/>
          <w:szCs w:val="28"/>
          <w:lang w:eastAsia="zh-CN"/>
        </w:rPr>
        <w:t>、花色</w:t>
      </w:r>
      <w:r>
        <w:rPr>
          <w:rFonts w:hint="eastAsia"/>
          <w:sz w:val="28"/>
          <w:szCs w:val="28"/>
        </w:rPr>
        <w:t>可选，并支持量身定制。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核心防护值: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前防0.5mmpb后防0.25mmpb(铅当量可定制)，适用于X射线管电压(30-1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0)KV；总过滤为(0.05-3.5之间)mmCu的X射线防护材料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面料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采用医用高分子材料，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</w:rPr>
        <w:t>具有防水、防污，耐磨抑菌、血渍、碘伏、阻燃、易清洁等品质，耐磨耐撕拉，避免高频率撕扯粘贴造成开线拔缝。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辅料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魔术贴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</w:rPr>
        <w:t>采用知名品牌.3万次拉合承诺;卡扣</w:t>
      </w:r>
      <w:r>
        <w:rPr>
          <w:rFonts w:hint="eastAsia"/>
          <w:sz w:val="28"/>
          <w:szCs w:val="28"/>
          <w:lang w:eastAsia="zh-CN"/>
        </w:rPr>
        <w:t>要求牢固</w:t>
      </w:r>
      <w:r>
        <w:rPr>
          <w:rFonts w:hint="eastAsia"/>
          <w:sz w:val="28"/>
          <w:szCs w:val="28"/>
        </w:rPr>
        <w:t>，拉链拉力稳固。材质柔软有韧性不易断裂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产品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年内免费更换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款式设计:连体式</w:t>
      </w:r>
      <w:r>
        <w:rPr>
          <w:rFonts w:hint="eastAsia"/>
          <w:sz w:val="28"/>
          <w:szCs w:val="28"/>
          <w:lang w:eastAsia="zh-CN"/>
        </w:rPr>
        <w:t>、分体式可选。要求</w:t>
      </w:r>
      <w:r>
        <w:rPr>
          <w:rFonts w:hint="eastAsia"/>
          <w:sz w:val="28"/>
          <w:szCs w:val="28"/>
        </w:rPr>
        <w:t>佩戴宽版腰带。并带有名牌设计，每件铅衣可雕刻医院名称，科室，姓名或编号，方便识别与管理。</w:t>
      </w:r>
      <w:r>
        <w:rPr>
          <w:rFonts w:hint="eastAsia"/>
          <w:sz w:val="28"/>
          <w:szCs w:val="28"/>
        </w:rPr>
        <w:tab/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性能标准:符合GBZ/T147-202</w:t>
      </w:r>
      <w:r>
        <w:rPr>
          <w:rFonts w:hint="eastAsia"/>
          <w:sz w:val="28"/>
          <w:szCs w:val="28"/>
          <w:lang w:val="en-US" w:eastAsia="zh-CN"/>
        </w:rPr>
        <w:t xml:space="preserve">0 </w:t>
      </w:r>
      <w:r>
        <w:rPr>
          <w:rFonts w:hint="eastAsia"/>
          <w:sz w:val="28"/>
          <w:szCs w:val="28"/>
        </w:rPr>
        <w:t>X射线防护材料衰减性能测定方法或者YY02921-1997医用诊断X射线辐射防护器具第一部分:材料衰减性能的测定</w:t>
      </w:r>
      <w:r>
        <w:rPr>
          <w:rFonts w:hint="eastAsia"/>
          <w:sz w:val="28"/>
          <w:szCs w:val="28"/>
          <w:lang w:eastAsia="zh-CN"/>
        </w:rPr>
        <w:t>。符合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&lt;放射诊断放射防护要求&gt;（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GBZ 130-2020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）的规定。</w:t>
      </w:r>
    </w:p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符合CFDA产品备案标准:检测中心检测相关认证。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防辐射帽技术规格、参数要求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防护核心材料:采用超轻超薄、超柔软含铅材质防护材料，柔软耐弯折，耐老化。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款式设计:</w:t>
      </w:r>
      <w:r>
        <w:rPr>
          <w:rFonts w:hint="eastAsia"/>
          <w:sz w:val="28"/>
          <w:szCs w:val="28"/>
          <w:lang w:val="en-US" w:eastAsia="zh-CN"/>
        </w:rPr>
        <w:t xml:space="preserve"> 要求多种款式可选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核心防护值: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0.5mmpb或0.25mmpb</w:t>
      </w:r>
      <w:r>
        <w:rPr>
          <w:rFonts w:hint="eastAsia"/>
          <w:sz w:val="28"/>
          <w:szCs w:val="28"/>
        </w:rPr>
        <w:t>，适用于X射线管电压(30-1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>)KV总过滤为(0.05-3.5之间)mmCu的X射线防护材料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sz w:val="28"/>
          <w:szCs w:val="28"/>
        </w:rPr>
        <w:t>性能标准:符合GBZ/T 147-2002X射线防护材料衰减性能测定方法或者YY0292.1-1997医用诊断X射线辐射防护器具第一部分:材料衰减性能的测定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  <w:lang w:eastAsia="zh-CN"/>
        </w:rPr>
        <w:t>符合&lt;放射诊断放射防护要求&gt;（</w:t>
      </w:r>
      <w:r>
        <w:rPr>
          <w:rFonts w:hint="eastAsia"/>
          <w:sz w:val="28"/>
          <w:szCs w:val="28"/>
          <w:lang w:val="en-US" w:eastAsia="zh-CN"/>
        </w:rPr>
        <w:t>GBZ 130-2020</w:t>
      </w:r>
      <w:r>
        <w:rPr>
          <w:rFonts w:hint="eastAsia"/>
          <w:sz w:val="28"/>
          <w:szCs w:val="28"/>
          <w:lang w:eastAsia="zh-CN"/>
        </w:rPr>
        <w:t>）的规定。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符合CFDA产品备案标准;检测中心检测相关认证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防辐射围领技术规格、参数要求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防护核心材料:采用超轻超薄、超柔软含铅材质防护材料，超柔软耐弯折，耐老化。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花色</w:t>
      </w:r>
      <w:r>
        <w:rPr>
          <w:rFonts w:hint="eastAsia"/>
          <w:sz w:val="28"/>
          <w:szCs w:val="28"/>
          <w:lang w:eastAsia="zh-CN"/>
        </w:rPr>
        <w:t>及款式要求多款可选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核心防护值:0.5mmpb,适用于X射线管电压(30-1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>)KV总过滤为(0.05-3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5之间)mmCu的X射线防护材料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面料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采用医用高分子材料</w:t>
      </w:r>
      <w:r>
        <w:rPr>
          <w:rFonts w:hint="eastAsia"/>
          <w:sz w:val="28"/>
          <w:szCs w:val="28"/>
          <w:lang w:eastAsia="zh-CN"/>
        </w:rPr>
        <w:t>，要求具有</w:t>
      </w:r>
      <w:r>
        <w:rPr>
          <w:rFonts w:hint="eastAsia"/>
          <w:sz w:val="28"/>
          <w:szCs w:val="28"/>
        </w:rPr>
        <w:t>防水、防污，耐磨抑菌、血渍、碘伏、阻燃、易清洁等品质，耐磨耐撕拉，避免高频率撕扯粘贴造成的开线拔缝。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辅料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魔术贴采用知名品牌，3万次拉合承诺,产品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年内免费更换。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要求无限次提供围领套供临床需求。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性能标准:符合GBZ/T147-2002X射线防护材料衰减性能测定方法或者YY02921-1997医用诊断X射线辐射防护器具第一部分:材料衰减性能的测定</w:t>
      </w:r>
      <w:r>
        <w:rPr>
          <w:rFonts w:hint="eastAsia"/>
          <w:sz w:val="28"/>
          <w:szCs w:val="28"/>
          <w:lang w:eastAsia="zh-CN"/>
        </w:rPr>
        <w:t>。符合&lt;放射诊断放射防护要求&gt;（</w:t>
      </w:r>
      <w:r>
        <w:rPr>
          <w:rFonts w:hint="eastAsia"/>
          <w:sz w:val="28"/>
          <w:szCs w:val="28"/>
          <w:lang w:val="en-US" w:eastAsia="zh-CN"/>
        </w:rPr>
        <w:t>GBZ 130-2020</w:t>
      </w:r>
      <w:r>
        <w:rPr>
          <w:rFonts w:hint="eastAsia"/>
          <w:sz w:val="28"/>
          <w:szCs w:val="28"/>
          <w:lang w:eastAsia="zh-CN"/>
        </w:rPr>
        <w:t>）的规定。</w:t>
      </w:r>
    </w:p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符合CFDA产品备案标准:检测中心检测相关认证。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医用射线防护眼镜技术规格、参数要求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产品组成:优质板材和</w:t>
      </w:r>
      <w:r>
        <w:rPr>
          <w:rFonts w:hint="eastAsia"/>
          <w:color w:val="auto"/>
          <w:sz w:val="28"/>
          <w:szCs w:val="28"/>
        </w:rPr>
        <w:t>0.5mmpb超轻</w:t>
      </w:r>
      <w:r>
        <w:rPr>
          <w:rFonts w:hint="eastAsia"/>
          <w:sz w:val="28"/>
          <w:szCs w:val="28"/>
        </w:rPr>
        <w:t>超清铅玻璃镜片。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镜架特点:板材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</w:rPr>
        <w:t>柔软舒适，韧性强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镜片特点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超轻镜片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轻薄，透光率高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制作技术范围:可配制近视散光老花镜片。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执行标准号:YY/T 0128-2004，产品正常使用期限3-4年，每年自检2次，经检测符合防护要求可以使用到第4年年底。防X射线性能:</w:t>
      </w:r>
      <w:r>
        <w:rPr>
          <w:rFonts w:hint="eastAsia"/>
          <w:color w:val="auto"/>
          <w:sz w:val="28"/>
          <w:szCs w:val="28"/>
        </w:rPr>
        <w:t>铅当量0.5mmPb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X射线峰值管电压150KV/过滤板0.7mmCu，GBZ/T 147-2002</w:t>
      </w:r>
      <w:r>
        <w:rPr>
          <w:rFonts w:hint="eastAsia"/>
          <w:sz w:val="28"/>
          <w:szCs w:val="28"/>
          <w:lang w:eastAsia="zh-CN"/>
        </w:rPr>
        <w:t>。符合&lt;放射诊断放射防护要求&gt;（</w:t>
      </w:r>
      <w:r>
        <w:rPr>
          <w:rFonts w:hint="eastAsia"/>
          <w:sz w:val="28"/>
          <w:szCs w:val="28"/>
          <w:lang w:val="en-US" w:eastAsia="zh-CN"/>
        </w:rPr>
        <w:t>GBZ 130-2020</w:t>
      </w:r>
      <w:r>
        <w:rPr>
          <w:rFonts w:hint="eastAsia"/>
          <w:sz w:val="28"/>
          <w:szCs w:val="28"/>
          <w:lang w:eastAsia="zh-CN"/>
        </w:rPr>
        <w:t>）的规定。</w:t>
      </w:r>
    </w:p>
    <w:p>
      <w:pPr>
        <w:ind w:firstLine="560" w:firstLineChars="20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产品配套:眼镜绳眼镜布 清洗剂防雾剂 眼镜盒维修工具。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医用射线</w:t>
      </w:r>
      <w:r>
        <w:rPr>
          <w:rFonts w:hint="eastAsia"/>
          <w:b/>
          <w:bCs/>
          <w:color w:val="auto"/>
          <w:sz w:val="28"/>
          <w:szCs w:val="28"/>
        </w:rPr>
        <w:t>性腺防护帘技</w:t>
      </w:r>
      <w:r>
        <w:rPr>
          <w:rFonts w:hint="eastAsia"/>
          <w:b/>
          <w:bCs/>
          <w:sz w:val="28"/>
          <w:szCs w:val="28"/>
        </w:rPr>
        <w:t>术规格、参数要求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防护核心材料;采用超轻超薄、超柔软含铅材质防护材料，超柔软耐弯折，耐老化。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核心防护值</w:t>
      </w:r>
      <w:r>
        <w:rPr>
          <w:rFonts w:hint="eastAsia"/>
          <w:sz w:val="28"/>
          <w:szCs w:val="28"/>
          <w:lang w:eastAsia="zh-CN"/>
        </w:rPr>
        <w:t>：铅当量应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</w:rPr>
        <w:t>0.5mmpb，适用于X射线管电压(30-1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0)KV；总过滤为(0.05-3.5之间)mmCu的X射线防护材料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面料:采用医用高分子材料，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</w:rPr>
        <w:t>具有防水、防污，耐磨抑菌、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血渍、碘伏、阻燃、易清洁等品质，耐磨耐撕拉，避免高频率撕扯粘贴造成的开线拔缝。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辅料:魔术贴采用知名品牌，3万次拉合承诺，产品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年内免费更换，卡扣采用进口知名品牌，材质柔软有韧性不易断裂</w:t>
      </w:r>
      <w:r>
        <w:rPr>
          <w:rFonts w:hint="eastAsia"/>
          <w:sz w:val="28"/>
          <w:szCs w:val="28"/>
          <w:lang w:val="en-US" w:eastAsia="zh-CN"/>
        </w:rPr>
        <w:t>.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性能标准:符合GBZ/T147-2002X射线防护材料衰减性能测定方法或者YY02921-1997医用诊断X射线辐射防护器具第一部分:材料衰减性能的测定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eastAsia="zh-CN"/>
        </w:rPr>
        <w:t>符合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&lt;放射诊断放射防护要求&gt;（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GBZ 130-2020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）的规定。</w:t>
      </w:r>
    </w:p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符合CFDA产品备案标准;检测中心检测相关认证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医用射线防护方巾技术规格、参数要求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防护核心材料:采用超轻超薄、超柔软含铅材质防护材料，超柔软耐弯折，耐老化。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核心防护值:</w:t>
      </w:r>
      <w:r>
        <w:rPr>
          <w:rFonts w:hint="eastAsia"/>
          <w:sz w:val="28"/>
          <w:szCs w:val="28"/>
          <w:lang w:eastAsia="zh-CN"/>
        </w:rPr>
        <w:t>铅当量应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</w:rPr>
        <w:t>0.5mmpb，适用于X射线管电压(30-1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0)KV；总过滤为(0.05-3.5之间)mmCu的X射线防护材料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面料:采用医用高分子材料，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</w:rPr>
        <w:t>具有防水、防污，耐磨抑菌、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血渍、碘伏、阻燃、易清洁等品质，耐磨耐撕拉，避免高频率撕扯粘贴造成的开线拔缝。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>产品规格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多种规格可选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性能标准:符合GBZ/T147-2002X射线防护材料衰减性能测定方法或者YY02921-1997医用诊断X射线辐射防护器具第一部分:材料衰减性能的测定</w:t>
      </w:r>
      <w:r>
        <w:rPr>
          <w:rFonts w:hint="eastAsia"/>
          <w:sz w:val="28"/>
          <w:szCs w:val="28"/>
          <w:lang w:eastAsia="zh-CN"/>
        </w:rPr>
        <w:t>。符合&lt;放射诊断放射防护要求&gt;（</w:t>
      </w:r>
      <w:r>
        <w:rPr>
          <w:rFonts w:hint="eastAsia"/>
          <w:sz w:val="28"/>
          <w:szCs w:val="28"/>
          <w:lang w:val="en-US" w:eastAsia="zh-CN"/>
        </w:rPr>
        <w:t>GBZ 130-2020</w:t>
      </w:r>
      <w:r>
        <w:rPr>
          <w:rFonts w:hint="eastAsia"/>
          <w:sz w:val="28"/>
          <w:szCs w:val="28"/>
          <w:lang w:eastAsia="zh-CN"/>
        </w:rPr>
        <w:t>）的规定。</w:t>
      </w:r>
    </w:p>
    <w:p>
      <w:pPr>
        <w:ind w:firstLine="280" w:firstLineChars="10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符合CFDA产品备案标准;检测中心检测相关认证。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医用射线防护手套技术规格、参数要求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防护核心材料:铅橡胶由铅粉和优质橡胶物理混合而成。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核心对比:优质铅橡胶、超柔软耐弯折，耐老化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核心防护值:0.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25mmpb,适用于X射线管电压(30-1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0)KV总过滤为(0.05-3.5之间)mmCu的X射线防护材料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产品尺寸标准:五指分离款铅手套，超薄超柔软方便佩戴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性能标准:符合GBZ/T147-2002X射线防护材料衰减性能测定方法或者YY02921-1997医用诊断X射线辐射防护器具第一部分:材料衰减性能的测定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  <w:lang w:eastAsia="zh-CN"/>
        </w:rPr>
        <w:t>符合&lt;放射诊断放射防护要求&gt;（</w:t>
      </w:r>
      <w:r>
        <w:rPr>
          <w:rFonts w:hint="eastAsia"/>
          <w:sz w:val="28"/>
          <w:szCs w:val="28"/>
          <w:lang w:val="en-US" w:eastAsia="zh-CN"/>
        </w:rPr>
        <w:t>GBZ 130-2020</w:t>
      </w:r>
      <w:r>
        <w:rPr>
          <w:rFonts w:hint="eastAsia"/>
          <w:sz w:val="28"/>
          <w:szCs w:val="28"/>
          <w:lang w:eastAsia="zh-CN"/>
        </w:rPr>
        <w:t>）的规定。</w:t>
      </w:r>
    </w:p>
    <w:p>
      <w:pPr>
        <w:ind w:firstLine="280" w:firstLineChars="10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符合CFDA产品备案标准:检测中心检测相关认证。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铅衣架技术规格、参数要求</w:t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产品规格:1640mm*660mm*1080mm;</w:t>
      </w:r>
      <w:r>
        <w:rPr>
          <w:rFonts w:hint="eastAsia"/>
          <w:sz w:val="28"/>
          <w:szCs w:val="28"/>
          <w:lang w:val="en-US" w:eastAsia="zh-CN"/>
        </w:rPr>
        <w:t xml:space="preserve"> 要求能根据临床需求定制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结构材质:</w:t>
      </w:r>
      <w:r>
        <w:rPr>
          <w:rFonts w:hint="eastAsia"/>
          <w:sz w:val="28"/>
          <w:szCs w:val="28"/>
          <w:lang w:eastAsia="zh-CN"/>
        </w:rPr>
        <w:t>承重强，能满足临床需求。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如因承重原因导致故障，要求免费维修。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附件说明:医用静音刹车脚轮。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CC918"/>
    <w:multiLevelType w:val="singleLevel"/>
    <w:tmpl w:val="24ACC918"/>
    <w:lvl w:ilvl="0" w:tentative="0">
      <w:start w:val="4"/>
      <w:numFmt w:val="decimal"/>
      <w:lvlText w:val="%1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4ZmZkMTg0YzljMDc3Y2NiYjk4YTIyYmM5MTA5ZGEifQ=="/>
  </w:docVars>
  <w:rsids>
    <w:rsidRoot w:val="005B70EE"/>
    <w:rsid w:val="00384866"/>
    <w:rsid w:val="005B70EE"/>
    <w:rsid w:val="0B634B51"/>
    <w:rsid w:val="0F0D610C"/>
    <w:rsid w:val="2C557365"/>
    <w:rsid w:val="433B0CE6"/>
    <w:rsid w:val="4B005427"/>
    <w:rsid w:val="4C833A3F"/>
    <w:rsid w:val="5DAE3D1D"/>
    <w:rsid w:val="6EEB1F42"/>
    <w:rsid w:val="7C4A37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8</Pages>
  <Words>2028</Words>
  <Characters>2520</Characters>
  <Lines>24</Lines>
  <Paragraphs>7</Paragraphs>
  <TotalTime>110</TotalTime>
  <ScaleCrop>false</ScaleCrop>
  <LinksUpToDate>false</LinksUpToDate>
  <CharactersWithSpaces>2629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2023-08-14T06:32:00Z</dcterms:created>
  <dc:creator>admin</dc:creator>
  <cp:lastModifiedBy>air</cp:lastModifiedBy>
  <cp:lastPrinted>2023-08-18T01:07:16Z</cp:lastPrinted>
  <dcterms:modified xsi:type="dcterms:W3CDTF">2023-08-18T01:08:14Z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4A11A03B721543D9AB3EDC480139B181_12</vt:lpwstr>
  </property>
</Properties>
</file>