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Cs w:val="24"/>
          <w:lang w:eastAsia="zh-CN"/>
        </w:rPr>
      </w:pPr>
    </w:p>
    <w:p>
      <w:pPr>
        <w:jc w:val="center"/>
        <w:rPr>
          <w:rFonts w:hint="eastAsia" w:ascii="宋体" w:hAnsi="宋体" w:eastAsia="宋体"/>
          <w:szCs w:val="24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高血压治疗仪</w:t>
      </w:r>
      <w:r>
        <w:rPr>
          <w:rFonts w:hint="eastAsia" w:ascii="宋体" w:hAnsi="宋体"/>
          <w:sz w:val="30"/>
          <w:szCs w:val="30"/>
          <w:lang w:val="en-US" w:eastAsia="zh-CN"/>
        </w:rPr>
        <w:t>技术参数</w:t>
      </w:r>
    </w:p>
    <w:p>
      <w:pPr>
        <w:jc w:val="both"/>
      </w:pPr>
    </w:p>
    <w:tbl>
      <w:tblPr>
        <w:tblStyle w:val="2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1. </w:t>
            </w:r>
            <w:r>
              <w:rPr>
                <w:rFonts w:hint="eastAsia"/>
                <w:color w:val="000000"/>
                <w:sz w:val="21"/>
                <w:szCs w:val="21"/>
              </w:rPr>
              <w:t>产品工作条件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tabs>
                <w:tab w:val="left" w:pos="705"/>
                <w:tab w:val="left" w:pos="1050"/>
              </w:tabs>
              <w:ind w:firstLineChars="0"/>
              <w:rPr>
                <w:rFonts w:hint="eastAsia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/>
                <w:b/>
                <w:color w:val="000000"/>
                <w:sz w:val="21"/>
                <w:szCs w:val="21"/>
              </w:rPr>
              <w:t>1.1 环境温度范围：5℃～40℃；</w:t>
            </w:r>
          </w:p>
          <w:p>
            <w:pPr>
              <w:pStyle w:val="4"/>
              <w:tabs>
                <w:tab w:val="left" w:pos="705"/>
                <w:tab w:val="left" w:pos="1050"/>
              </w:tabs>
              <w:ind w:firstLineChars="0"/>
              <w:rPr>
                <w:rFonts w:hint="eastAsia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/>
                <w:b/>
                <w:color w:val="000000"/>
                <w:sz w:val="21"/>
                <w:szCs w:val="21"/>
              </w:rPr>
              <w:t>1.2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</w:rPr>
              <w:t>相对湿度：≤8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</w:rPr>
              <w:t>%；</w:t>
            </w:r>
          </w:p>
          <w:p>
            <w:pPr>
              <w:pStyle w:val="4"/>
              <w:tabs>
                <w:tab w:val="left" w:pos="705"/>
                <w:tab w:val="left" w:pos="1050"/>
              </w:tabs>
              <w:ind w:firstLineChars="0"/>
              <w:rPr>
                <w:rFonts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hAnsi="宋体" w:eastAsia="宋体"/>
                <w:b/>
                <w:color w:val="000000"/>
                <w:sz w:val="21"/>
                <w:szCs w:val="21"/>
              </w:rPr>
              <w:t>1.3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</w:rPr>
              <w:t>大气压力范围：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</w:rPr>
              <w:t>0</w:t>
            </w:r>
            <w:r>
              <w:rPr>
                <w:rFonts w:hAnsi="宋体" w:eastAsia="宋体"/>
                <w:b/>
                <w:color w:val="000000"/>
                <w:sz w:val="21"/>
                <w:szCs w:val="21"/>
              </w:rPr>
              <w:t>k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</w:rPr>
              <w:t>P</w:t>
            </w:r>
            <w:r>
              <w:rPr>
                <w:rFonts w:hAnsi="宋体" w:eastAsia="宋体"/>
                <w:b/>
                <w:color w:val="000000"/>
                <w:sz w:val="21"/>
                <w:szCs w:val="21"/>
              </w:rPr>
              <w:t>a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</w:rPr>
              <w:t>～106</w:t>
            </w:r>
            <w:r>
              <w:rPr>
                <w:rFonts w:hAnsi="宋体" w:eastAsia="宋体"/>
                <w:b/>
                <w:color w:val="000000"/>
                <w:sz w:val="21"/>
                <w:szCs w:val="21"/>
              </w:rPr>
              <w:t>k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</w:rPr>
              <w:t>P</w:t>
            </w:r>
            <w:r>
              <w:rPr>
                <w:rFonts w:hAnsi="宋体" w:eastAsia="宋体"/>
                <w:b/>
                <w:color w:val="000000"/>
                <w:sz w:val="21"/>
                <w:szCs w:val="21"/>
              </w:rPr>
              <w:t>a</w:t>
            </w:r>
            <w:r>
              <w:rPr>
                <w:rFonts w:hint="eastAsia" w:hAnsi="宋体" w:eastAsia="宋体"/>
                <w:b/>
                <w:color w:val="000000"/>
                <w:sz w:val="21"/>
                <w:szCs w:val="21"/>
              </w:rPr>
              <w:t>；</w:t>
            </w:r>
          </w:p>
          <w:p>
            <w:pPr>
              <w:pStyle w:val="4"/>
              <w:tabs>
                <w:tab w:val="left" w:pos="705"/>
                <w:tab w:val="left" w:pos="1050"/>
              </w:tabs>
              <w:ind w:firstLineChars="0"/>
              <w:rPr>
                <w:rFonts w:hint="eastAsia" w:hAnsi="宋体" w:eastAsia="宋体"/>
                <w:b/>
                <w:sz w:val="21"/>
                <w:szCs w:val="21"/>
              </w:rPr>
            </w:pPr>
            <w:r>
              <w:rPr>
                <w:rFonts w:hint="eastAsia" w:hAnsi="宋体" w:eastAsia="宋体"/>
                <w:b/>
                <w:sz w:val="21"/>
                <w:szCs w:val="21"/>
              </w:rPr>
              <w:t>1.4</w:t>
            </w:r>
            <w:r>
              <w:rPr>
                <w:rFonts w:hint="eastAsia" w:hAnsi="宋体" w:eastAsia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hAnsi="宋体" w:eastAsia="宋体"/>
                <w:b/>
                <w:sz w:val="21"/>
                <w:szCs w:val="21"/>
              </w:rPr>
              <w:t>电 源：</w:t>
            </w:r>
            <w:r>
              <w:rPr>
                <w:rFonts w:hAnsi="宋体" w:eastAsia="宋体"/>
                <w:b/>
                <w:sz w:val="21"/>
                <w:szCs w:val="21"/>
              </w:rPr>
              <w:t>AC</w:t>
            </w:r>
            <w:r>
              <w:rPr>
                <w:rFonts w:hint="eastAsia" w:hAnsi="宋体" w:eastAsia="宋体"/>
                <w:b/>
                <w:sz w:val="21"/>
                <w:szCs w:val="21"/>
              </w:rPr>
              <w:t xml:space="preserve"> 220V  50H</w:t>
            </w:r>
            <w:r>
              <w:rPr>
                <w:rFonts w:hAnsi="宋体" w:eastAsia="宋体"/>
                <w:b/>
                <w:sz w:val="21"/>
                <w:szCs w:val="21"/>
              </w:rPr>
              <w:t>z</w:t>
            </w:r>
            <w:r>
              <w:rPr>
                <w:rFonts w:hint="eastAsia" w:hAnsi="宋体" w:eastAsia="宋体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2. 技术规格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治疗头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20" w:lineRule="exact"/>
              <w:ind w:firstLine="0" w:firstLineChars="0"/>
              <w:rPr>
                <w:rFonts w:hint="eastAsia" w:hAnsi="宋体" w:eastAsia="宋体"/>
                <w:b/>
                <w:sz w:val="21"/>
                <w:szCs w:val="21"/>
              </w:rPr>
            </w:pPr>
            <w:r>
              <w:rPr>
                <w:rFonts w:hint="eastAsia" w:hAnsi="宋体" w:eastAsia="宋体"/>
                <w:b/>
                <w:sz w:val="21"/>
                <w:szCs w:val="21"/>
              </w:rPr>
              <w:t>2.1.1 治疗头端应输出脉气压,脉动气压频率为50Hz±2Hz。</w:t>
            </w:r>
          </w:p>
          <w:p>
            <w:pPr>
              <w:pStyle w:val="4"/>
              <w:spacing w:line="320" w:lineRule="exact"/>
              <w:ind w:firstLine="0" w:firstLineChars="0"/>
              <w:rPr>
                <w:rFonts w:hint="eastAsia" w:hAnsi="宋体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2.1.2 部分治疗头脉动气压压力≥1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b/>
                <w:sz w:val="21"/>
                <w:szCs w:val="21"/>
              </w:rPr>
              <w:t>KPa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治疗时间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ind w:firstLine="0" w:firstLineChars="0"/>
              <w:rPr>
                <w:rFonts w:hint="eastAsia" w:hAnsi="宋体"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治疗时间设置范围:13min～99min，步进量为3min，误差±5%。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噪声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≯65dB（A）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2.4输入功率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≯100VA+25%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2.5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设备的额定电压和频率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电源：AC220V   50Hz </w:t>
            </w:r>
          </w:p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2.6设备安全分类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Ⅰ类BF型设备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2.7保护接地阻抗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≯0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 xml:space="preserve">.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其他参数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治疗仪</w:t>
            </w:r>
            <w:r>
              <w:rPr>
                <w:rFonts w:hint="eastAsia" w:ascii="宋体" w:hAnsi="宋体"/>
                <w:sz w:val="21"/>
                <w:szCs w:val="21"/>
              </w:rPr>
              <w:t>外观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340"/>
              </w:tabs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金属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治疗仪</w:t>
            </w:r>
            <w:r>
              <w:rPr>
                <w:rFonts w:hint="eastAsia" w:ascii="宋体" w:hAnsi="宋体"/>
                <w:sz w:val="21"/>
                <w:szCs w:val="21"/>
              </w:rPr>
              <w:t>出气头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≥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1"/>
                <w:szCs w:val="21"/>
              </w:rPr>
              <w:t>12个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治疗仪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显示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液晶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治疗仪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工作时间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连续工作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不得超过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12小时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 w:ascii="宋体" w:hAnsi="宋体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00000000"/>
    <w:rsid w:val="01BC74F8"/>
    <w:rsid w:val="123667E5"/>
    <w:rsid w:val="447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dcterms:modified xsi:type="dcterms:W3CDTF">2023-12-03T06:24:07Z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6F0BDEF1FB484030850490C8DAABDDC8_13</vt:lpwstr>
  </property>
</Properties>
</file>