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透明带红外激光打孔系统</w:t>
      </w:r>
      <w:r>
        <w:rPr>
          <w:rFonts w:hint="eastAsia"/>
          <w:sz w:val="32"/>
          <w:szCs w:val="32"/>
          <w:lang w:val="en-US" w:eastAsia="zh-CN"/>
        </w:rPr>
        <w:t>技术参数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630-660nm波长的引导激光准确瞄靶，自动校准目标，无需厂家定期校准。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独有</w:t>
      </w:r>
      <w:r>
        <w:rPr>
          <w:rFonts w:hint="eastAsia"/>
          <w:sz w:val="28"/>
          <w:szCs w:val="28"/>
        </w:rPr>
        <w:t>激光光纤与40X专用物镜相连，安全可靠无能量损失。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激光发生器内置微电脑。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显微镜兼容性：不占用显微镜荧光通道，兼容主流品牌倒置显微镜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软件具有测量、录像、拍照等功能。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测量方便，自动记忆测量数据。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软件中</w:t>
      </w:r>
      <w:r>
        <w:rPr>
          <w:rFonts w:hint="eastAsia"/>
          <w:sz w:val="28"/>
          <w:szCs w:val="28"/>
          <w:lang w:val="en-US" w:eastAsia="zh-CN"/>
        </w:rPr>
        <w:t>独</w:t>
      </w:r>
      <w:r>
        <w:rPr>
          <w:rFonts w:hint="eastAsia"/>
          <w:sz w:val="28"/>
          <w:szCs w:val="28"/>
        </w:rPr>
        <w:t>有Safety Circle TM 功能(安全环)，直观准确，保证打孔中样品的安全。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激光：二级管红外线激光，class 1级。波长：1.48 µm(微米)。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激光功率：1480nm/400mW(毫瓦)。通过光纤传导能量，能量集中在需要切削的部位，减少能量弥散到周围试剂以及组织中，避免损伤卵子或胚胎。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发射时间：0.001 – 2 ms(毫秒)，可发射 0.001 ms瞬时脉冲。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电脑下的激光定位，无需移动培养皿，点击鼠标或脚踏即可移动激光打靶位置。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视频显示器： 可以使用任何常规显示器和照相机, 或使用图像分析软件显示于电脑屏幕。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激光可按照用户预先设定的轨迹定向移动：可以连续打孔，连接打孔的轨迹可以编辑，孤线，直线等连续打孔。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激光发射控制：通过手操纵的数码控制块,安全内锁，声音反馈。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激光射线显示：计算机控制的图象可显示在激光器和电脑上。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打孔精度：小于 1 μm，打孔的重复性：小于 1 μm（微米）。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一次打孔范围：约等1 μm to 50 μm（根据透明带特性而定）。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多次发射打孔范围：可任意值。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激光发生器摸块尺寸：完全与显微镜机身合成一体，不须占据其他空间。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专用物镜：40x长工作距离 物镜, 并能与霍夫曼系统兼容。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图像分辨率：最大实际图像分辨率768*576 最大数字凸显分辨率1600*1200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软件控制：电脑控制激光打孔位置，内置常用测量工具：角度，厚度及面积等，多种模式可选。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D14302F"/>
    <w:rsid w:val="1D14302F"/>
    <w:rsid w:val="496215A4"/>
    <w:rsid w:val="61DB3747"/>
    <w:rsid w:val="6C30190B"/>
    <w:rsid w:val="781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808</Characters>
  <Lines>0</Lines>
  <Paragraphs>0</Paragraphs>
  <TotalTime>13</TotalTime>
  <ScaleCrop>false</ScaleCrop>
  <LinksUpToDate>false</LinksUpToDate>
  <CharactersWithSpaces>833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2023-05-18T01:50:00Z</dcterms:created>
  <dc:creator>HP</dc:creator>
  <cp:lastModifiedBy>HP</cp:lastModifiedBy>
  <cp:lastPrinted>2024-01-03T00:34:02Z</cp:lastPrinted>
  <dcterms:modified xsi:type="dcterms:W3CDTF">2024-01-03T00:37:01Z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7AA56EACD38F4316B8DC50DCF4ADB3A8_11</vt:lpwstr>
  </property>
</Properties>
</file>