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color w:val="000000"/>
        </w:rPr>
      </w:pPr>
    </w:p>
    <w:p>
      <w:pPr>
        <w:ind w:firstLine="643" w:firstLineChars="200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医用冰箱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2"/>
          <w:szCs w:val="32"/>
        </w:rPr>
        <w:t>招标参数</w:t>
      </w:r>
    </w:p>
    <w:p>
      <w:pPr>
        <w:pStyle w:val="4"/>
        <w:spacing w:beforeLines="50" w:beforeAutospacing="0" w:afterLines="50" w:afterAutospacing="0" w:line="360" w:lineRule="auto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产品各项功能介绍：</w:t>
      </w:r>
    </w:p>
    <w:p>
      <w:pPr>
        <w:spacing w:line="400" w:lineRule="exact"/>
        <w:ind w:left="420" w:hanging="420" w:hangingChars="200"/>
        <w:jc w:val="left"/>
        <w:rPr>
          <w:rFonts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1、采用立式设计，存放方便，节省空间；有效容积：≥1000L.</w:t>
      </w:r>
    </w:p>
    <w:p>
      <w:pPr>
        <w:spacing w:line="400" w:lineRule="exact"/>
        <w:ind w:left="420" w:hanging="420" w:hangingChars="200"/>
        <w:jc w:val="left"/>
        <w:rPr>
          <w:rFonts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2、箱内温度控制在3~7℃范围内，数码管温度显示，显示精度0.1℃；</w:t>
      </w:r>
    </w:p>
    <w:p>
      <w:pPr>
        <w:spacing w:line="400" w:lineRule="exact"/>
        <w:ind w:left="420" w:hanging="420" w:hangingChars="200"/>
        <w:jc w:val="left"/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3、风冷设计，保证箱内温度维持在标定的温度范围内。温度均匀度±1.5℃，设定温度默认5℃，用户可自主调整为4℃。</w:t>
      </w:r>
    </w:p>
    <w:p>
      <w:pPr>
        <w:spacing w:line="400" w:lineRule="exact"/>
        <w:ind w:left="420" w:hanging="420" w:hangingChars="200"/>
        <w:jc w:val="left"/>
        <w:rPr>
          <w:rFonts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4、两个测试孔设计，满足用户根据实际需要检测箱内温度；</w:t>
      </w:r>
    </w:p>
    <w:p>
      <w:pPr>
        <w:spacing w:line="400" w:lineRule="exact"/>
        <w:ind w:left="420" w:hanging="420" w:hangingChars="200"/>
        <w:jc w:val="left"/>
        <w:rPr>
          <w:rFonts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5、12层可调搁架设计，满足用户存放要求，更充分利用空间；</w:t>
      </w:r>
      <w:r>
        <w:rPr>
          <w:rFonts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00" w:lineRule="exact"/>
        <w:ind w:left="420" w:hanging="420" w:hangingChars="200"/>
        <w:jc w:val="left"/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6、三层钢化玻璃，智感除露降低传热效率，32℃、85%湿度下无凝露；</w:t>
      </w:r>
    </w:p>
    <w:p>
      <w:pPr>
        <w:spacing w:line="400" w:lineRule="exact"/>
        <w:ind w:left="420" w:hanging="420" w:hangingChars="200"/>
        <w:jc w:val="left"/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7、玻璃门采用边框电加热结构，控制方式受箱内温度和环境湿度双重自主控制，智感除露，避免不必要的加热，降低能耗。</w:t>
      </w:r>
    </w:p>
    <w:p>
      <w:pPr>
        <w:spacing w:line="400" w:lineRule="exact"/>
        <w:ind w:left="420" w:hanging="420" w:hangingChars="200"/>
        <w:jc w:val="left"/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、报警功能齐全：高低温报警、断电报警、开门报警、传感器故障报警、电池电量低报警，冷凝器脏堵报警，两种报警方式（声音蜂鸣报警和灯光闪烁报警）；</w:t>
      </w:r>
    </w:p>
    <w:p>
      <w:pPr>
        <w:spacing w:line="400" w:lineRule="exact"/>
        <w:ind w:left="420" w:hanging="420" w:hangingChars="200"/>
        <w:jc w:val="left"/>
        <w:rPr>
          <w:rFonts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、变频压缩机, 12V直流静音冷凝散热风机，整机噪音39dB；</w:t>
      </w:r>
    </w:p>
    <w:p>
      <w:pPr>
        <w:spacing w:line="400" w:lineRule="exact"/>
        <w:ind w:left="420" w:hanging="420" w:hangingChars="200"/>
        <w:jc w:val="left"/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、后备电池，满足断电后报警并继续显示箱内温度24小时需求；</w:t>
      </w:r>
    </w:p>
    <w:p>
      <w:pPr>
        <w:spacing w:line="400" w:lineRule="exact"/>
        <w:ind w:left="420" w:hanging="420" w:hangingChars="200"/>
        <w:jc w:val="left"/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、7路传感温度控制：上温、下温、化霜、控制、冷凝器脏堵、环温、环湿；有效保证</w:t>
      </w:r>
    </w:p>
    <w:p>
      <w:pPr>
        <w:spacing w:line="400" w:lineRule="exact"/>
        <w:ind w:left="420" w:hanging="420" w:hangingChars="200"/>
        <w:jc w:val="left"/>
        <w:rPr>
          <w:rFonts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温控的准确性；</w:t>
      </w:r>
    </w:p>
    <w:p>
      <w:pPr>
        <w:spacing w:line="400" w:lineRule="exact"/>
        <w:ind w:left="420" w:hanging="420" w:hangingChars="200"/>
        <w:jc w:val="left"/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、选配USB接口，可记录十年的温度数据，方便追溯查询； </w:t>
      </w:r>
    </w:p>
    <w:p>
      <w:pPr>
        <w:spacing w:line="400" w:lineRule="exact"/>
        <w:ind w:left="420" w:hanging="420" w:hangingChars="200"/>
        <w:jc w:val="left"/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、产品标配远程报警接口，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可连接报警器到其他房间实现报警功能。</w:t>
      </w:r>
    </w:p>
    <w:p>
      <w:pPr>
        <w:spacing w:line="400" w:lineRule="exact"/>
        <w:ind w:left="420" w:hanging="420" w:hangingChars="200"/>
        <w:jc w:val="left"/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、配备价目条，方便标识物品，方便摆放。</w:t>
      </w:r>
    </w:p>
    <w:p>
      <w:pPr>
        <w:spacing w:line="400" w:lineRule="exact"/>
        <w:ind w:left="420" w:hanging="420" w:hangingChars="200"/>
        <w:jc w:val="left"/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、产品具备医疗器械注册证。</w:t>
      </w:r>
    </w:p>
    <w:p>
      <w:pPr>
        <w:tabs>
          <w:tab w:val="center" w:pos="4204"/>
        </w:tabs>
        <w:spacing w:line="400" w:lineRule="exact"/>
        <w:jc w:val="left"/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、产品具备CQC节能环保认证。</w:t>
      </w:r>
    </w:p>
    <w:p>
      <w:pPr>
        <w:tabs>
          <w:tab w:val="center" w:pos="4204"/>
        </w:tabs>
        <w:spacing w:line="400" w:lineRule="exact"/>
        <w:jc w:val="left"/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、产品符合T/CITS 0004-2003 《高性能医用冷藏箱技术要求及检测方法》</w:t>
      </w:r>
    </w:p>
    <w:p>
      <w:pPr>
        <w:spacing w:line="400" w:lineRule="exact"/>
        <w:ind w:firstLine="420" w:firstLineChars="200"/>
        <w:jc w:val="left"/>
        <w:rPr>
          <w:rFonts w:hint="eastAsia" w:ascii="微软雅黑" w:hAnsi="微软雅黑" w:eastAsia="微软雅黑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ZTcyYThjYjNjZDU5OGY1NTRjYTUzMWFiMDY2MjkifQ=="/>
  </w:docVars>
  <w:rsids>
    <w:rsidRoot w:val="00F71773"/>
    <w:rsid w:val="00005887"/>
    <w:rsid w:val="00012A54"/>
    <w:rsid w:val="000133D1"/>
    <w:rsid w:val="000245AC"/>
    <w:rsid w:val="00076209"/>
    <w:rsid w:val="000F1B60"/>
    <w:rsid w:val="00115A77"/>
    <w:rsid w:val="0013107B"/>
    <w:rsid w:val="001E3B7E"/>
    <w:rsid w:val="00202363"/>
    <w:rsid w:val="00211758"/>
    <w:rsid w:val="0024732B"/>
    <w:rsid w:val="00271350"/>
    <w:rsid w:val="002947F8"/>
    <w:rsid w:val="00337B0D"/>
    <w:rsid w:val="00351CFF"/>
    <w:rsid w:val="00366408"/>
    <w:rsid w:val="0037655E"/>
    <w:rsid w:val="003807CD"/>
    <w:rsid w:val="003E4635"/>
    <w:rsid w:val="003F7436"/>
    <w:rsid w:val="00415A7E"/>
    <w:rsid w:val="00416151"/>
    <w:rsid w:val="004205C7"/>
    <w:rsid w:val="004407A1"/>
    <w:rsid w:val="00463A25"/>
    <w:rsid w:val="00493BB3"/>
    <w:rsid w:val="004B3821"/>
    <w:rsid w:val="004C1F72"/>
    <w:rsid w:val="004F1E3A"/>
    <w:rsid w:val="004F5934"/>
    <w:rsid w:val="005174A4"/>
    <w:rsid w:val="00523567"/>
    <w:rsid w:val="00551110"/>
    <w:rsid w:val="00553BDF"/>
    <w:rsid w:val="00557AB4"/>
    <w:rsid w:val="005602C1"/>
    <w:rsid w:val="005B7671"/>
    <w:rsid w:val="005C5A5D"/>
    <w:rsid w:val="005E0B3A"/>
    <w:rsid w:val="00605452"/>
    <w:rsid w:val="0062516E"/>
    <w:rsid w:val="00627061"/>
    <w:rsid w:val="00654B66"/>
    <w:rsid w:val="0066527D"/>
    <w:rsid w:val="00671BB4"/>
    <w:rsid w:val="00681429"/>
    <w:rsid w:val="00681F04"/>
    <w:rsid w:val="00697809"/>
    <w:rsid w:val="006A3896"/>
    <w:rsid w:val="007061F3"/>
    <w:rsid w:val="00712932"/>
    <w:rsid w:val="00716AB3"/>
    <w:rsid w:val="0073377B"/>
    <w:rsid w:val="007463A0"/>
    <w:rsid w:val="0074691A"/>
    <w:rsid w:val="00755E2E"/>
    <w:rsid w:val="00787CDC"/>
    <w:rsid w:val="007A6CBE"/>
    <w:rsid w:val="007C0DB3"/>
    <w:rsid w:val="007C11A9"/>
    <w:rsid w:val="007C5271"/>
    <w:rsid w:val="007C7AF5"/>
    <w:rsid w:val="007E5A15"/>
    <w:rsid w:val="007F2205"/>
    <w:rsid w:val="008220E8"/>
    <w:rsid w:val="008506A5"/>
    <w:rsid w:val="00893365"/>
    <w:rsid w:val="00897EBE"/>
    <w:rsid w:val="008F4752"/>
    <w:rsid w:val="0090015B"/>
    <w:rsid w:val="009268A3"/>
    <w:rsid w:val="009328F5"/>
    <w:rsid w:val="00945BCF"/>
    <w:rsid w:val="00946B7D"/>
    <w:rsid w:val="009664D2"/>
    <w:rsid w:val="00966DB5"/>
    <w:rsid w:val="00980A7F"/>
    <w:rsid w:val="00983565"/>
    <w:rsid w:val="009A77C5"/>
    <w:rsid w:val="009C462A"/>
    <w:rsid w:val="009D186E"/>
    <w:rsid w:val="009D4411"/>
    <w:rsid w:val="00A24FD0"/>
    <w:rsid w:val="00A4322D"/>
    <w:rsid w:val="00A7518A"/>
    <w:rsid w:val="00AB599D"/>
    <w:rsid w:val="00AC2179"/>
    <w:rsid w:val="00AC69C7"/>
    <w:rsid w:val="00AD7131"/>
    <w:rsid w:val="00B26AFD"/>
    <w:rsid w:val="00B32F79"/>
    <w:rsid w:val="00B51388"/>
    <w:rsid w:val="00B51FD2"/>
    <w:rsid w:val="00B53C60"/>
    <w:rsid w:val="00B66EC5"/>
    <w:rsid w:val="00B82050"/>
    <w:rsid w:val="00B93061"/>
    <w:rsid w:val="00BB3C93"/>
    <w:rsid w:val="00BE0559"/>
    <w:rsid w:val="00BE41C1"/>
    <w:rsid w:val="00BE7ED1"/>
    <w:rsid w:val="00C323CB"/>
    <w:rsid w:val="00C35ED8"/>
    <w:rsid w:val="00C44DAB"/>
    <w:rsid w:val="00C67CEF"/>
    <w:rsid w:val="00C83995"/>
    <w:rsid w:val="00CF5801"/>
    <w:rsid w:val="00D04975"/>
    <w:rsid w:val="00D35B68"/>
    <w:rsid w:val="00D5626A"/>
    <w:rsid w:val="00D641C0"/>
    <w:rsid w:val="00D85F82"/>
    <w:rsid w:val="00DD3EE2"/>
    <w:rsid w:val="00DD617E"/>
    <w:rsid w:val="00DE0F58"/>
    <w:rsid w:val="00E07F1C"/>
    <w:rsid w:val="00E30FF1"/>
    <w:rsid w:val="00E31541"/>
    <w:rsid w:val="00E418A7"/>
    <w:rsid w:val="00E42CCC"/>
    <w:rsid w:val="00E523A8"/>
    <w:rsid w:val="00F338B3"/>
    <w:rsid w:val="00F54D9D"/>
    <w:rsid w:val="00F71773"/>
    <w:rsid w:val="00F7200D"/>
    <w:rsid w:val="00F86738"/>
    <w:rsid w:val="00FA3CB6"/>
    <w:rsid w:val="00FB5BBA"/>
    <w:rsid w:val="00FE0DD1"/>
    <w:rsid w:val="15DC7218"/>
    <w:rsid w:val="5F35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7">
    <w:name w:val="页眉 Char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link w:val="2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F18BF-9B7B-4A90-A374-3EC64173D4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573</Words>
  <Characters>619</Characters>
  <Lines>7</Lines>
  <Paragraphs>1</Paragraphs>
  <TotalTime>24</TotalTime>
  <ScaleCrop>false</ScaleCrop>
  <LinksUpToDate>false</LinksUpToDate>
  <CharactersWithSpaces>624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2023-05-18T02:20:00Z</dcterms:created>
  <dc:creator>Administrator</dc:creator>
  <cp:lastModifiedBy>忽而今夏</cp:lastModifiedBy>
  <dcterms:modified xsi:type="dcterms:W3CDTF">2024-06-24T23:49:07Z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8588DF9348384F91955A9A5EE1047B8D_13</vt:lpwstr>
  </property>
</Properties>
</file>