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仿宋" w:hAnsi="仿宋" w:eastAsia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膀胱镜及高清摄像系统（含手术床及工作站）</w:t>
      </w:r>
    </w:p>
    <w:p>
      <w:pPr>
        <w:spacing w:line="400" w:lineRule="exact"/>
        <w:ind w:firstLine="181" w:firstLineChars="50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40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一、高清摄像机技术参数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1、电源:交流</w:t>
      </w:r>
      <w:r>
        <w:rPr>
          <w:rFonts w:hint="eastAsia" w:ascii="仿宋" w:hAnsi="仿宋" w:eastAsia="仿宋" w:cs="宋体"/>
          <w:spacing w:val="-20"/>
          <w:sz w:val="24"/>
        </w:rPr>
        <w:t>220V ±22V</w:t>
      </w:r>
      <w:r>
        <w:rPr>
          <w:rFonts w:hint="eastAsia" w:ascii="仿宋" w:hAnsi="仿宋" w:eastAsia="仿宋" w:cs="宋体"/>
          <w:sz w:val="24"/>
        </w:rPr>
        <w:t xml:space="preserve">  50Hz±1Hz。输入功率：35VA。   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2、I类设备BF型应用部分。</w:t>
      </w:r>
    </w:p>
    <w:p>
      <w:pPr>
        <w:pStyle w:val="10"/>
        <w:spacing w:line="400" w:lineRule="exact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3、1组1/2.86英寸超低噪声全局曝光CMOS传感器。★</w:t>
      </w:r>
    </w:p>
    <w:p>
      <w:pPr>
        <w:pStyle w:val="10"/>
        <w:spacing w:line="4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4、摄像系统的图像像素为1920（H）×1080（V）(207.3万像素)</w:t>
      </w:r>
    </w:p>
    <w:p>
      <w:pPr>
        <w:pStyle w:val="10"/>
        <w:spacing w:line="400" w:lineRule="exact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5、扫描标准：1125线，60帧。★</w:t>
      </w:r>
    </w:p>
    <w:p>
      <w:pPr>
        <w:pStyle w:val="10"/>
        <w:spacing w:line="400" w:lineRule="exact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6、视频输出： 双HDMI、双DVI。</w:t>
      </w:r>
    </w:p>
    <w:p>
      <w:pPr>
        <w:pStyle w:val="10"/>
        <w:spacing w:line="400" w:lineRule="exact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7、最低照度： 5Lx at F5.5。</w:t>
      </w:r>
    </w:p>
    <w:p>
      <w:pPr>
        <w:pStyle w:val="10"/>
        <w:spacing w:line="4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8、摄像头按键功能可设置，实现“图像冻结并存图”、“白平衡”、“亮度加”、“亮度减”。</w:t>
      </w:r>
    </w:p>
    <w:p>
      <w:pPr>
        <w:pStyle w:val="10"/>
        <w:spacing w:line="4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9、图像放大等级选择：最大4档设置。  </w:t>
      </w:r>
    </w:p>
    <w:p>
      <w:pPr>
        <w:pStyle w:val="10"/>
        <w:spacing w:line="4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10、可通过摄像机主机面板按键和摄像头手柄按键实现白平衡功能。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   </w:t>
      </w:r>
    </w:p>
    <w:p>
      <w:pPr>
        <w:spacing w:line="4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二、高清晰</w:t>
      </w:r>
      <w:r>
        <w:rPr>
          <w:rFonts w:hint="eastAsia" w:ascii="仿宋" w:hAnsi="仿宋" w:eastAsia="仿宋" w:cs="宋体"/>
          <w:b/>
          <w:bCs/>
          <w:sz w:val="28"/>
          <w:szCs w:val="28"/>
          <w:lang w:val="fr-FR"/>
        </w:rPr>
        <w:t>医用彩色监视器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技术参数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43"/>
        <w:gridCol w:w="4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内容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1</w:t>
            </w:r>
          </w:p>
        </w:tc>
        <w:tc>
          <w:tcPr>
            <w:tcW w:w="26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*显示尺寸</w:t>
            </w:r>
          </w:p>
        </w:tc>
        <w:tc>
          <w:tcPr>
            <w:tcW w:w="46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≥24英寸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26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电源</w:t>
            </w:r>
          </w:p>
        </w:tc>
        <w:tc>
          <w:tcPr>
            <w:tcW w:w="46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外置电源220V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6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*分辨率</w:t>
            </w:r>
          </w:p>
        </w:tc>
        <w:tc>
          <w:tcPr>
            <w:tcW w:w="46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≥1920x1080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26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比例</w:t>
            </w:r>
          </w:p>
        </w:tc>
        <w:tc>
          <w:tcPr>
            <w:tcW w:w="46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16:9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三、LED冷光源技术参数</w:t>
      </w:r>
    </w:p>
    <w:p>
      <w:pPr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1、光源类型：LED 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2、灯泡功率：≥30W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3、输出孔径：</w:t>
      </w:r>
      <w:r>
        <w:rPr>
          <w:rFonts w:ascii="Calibri" w:hAnsi="Calibri" w:eastAsia="仿宋" w:cs="Calibri"/>
          <w:sz w:val="24"/>
        </w:rPr>
        <w:t>Ø</w:t>
      </w:r>
      <w:r>
        <w:rPr>
          <w:rFonts w:hint="eastAsia" w:ascii="仿宋" w:hAnsi="仿宋" w:eastAsia="仿宋" w:cs="宋体"/>
          <w:sz w:val="24"/>
        </w:rPr>
        <w:t>10mm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4、输出总光通量：410LM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5、色温：3000K～7000K</w:t>
      </w:r>
    </w:p>
    <w:p>
      <w:pPr>
        <w:spacing w:line="4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四、专用仪器台车技术参数</w:t>
      </w:r>
    </w:p>
    <w:p>
      <w:pPr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1、专业医用台车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、五层</w:t>
      </w:r>
    </w:p>
    <w:p>
      <w:pPr>
        <w:spacing w:line="400" w:lineRule="exac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3、材质：金属</w:t>
      </w:r>
    </w:p>
    <w:p>
      <w:pPr>
        <w:widowControl/>
        <w:spacing w:line="400" w:lineRule="exact"/>
        <w:rPr>
          <w:rFonts w:ascii="仿宋" w:hAnsi="仿宋" w:eastAsia="仿宋" w:cs="宋体"/>
          <w:b/>
          <w:sz w:val="24"/>
        </w:rPr>
      </w:pPr>
    </w:p>
    <w:p>
      <w:pPr>
        <w:widowControl/>
        <w:spacing w:line="400" w:lineRule="exac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五、内窥镜影像工作站技术参数</w:t>
      </w:r>
    </w:p>
    <w:p>
      <w:pPr>
        <w:rPr>
          <w:rFonts w:ascii="宋体" w:hAnsi="宋体"/>
          <w:sz w:val="22"/>
          <w:szCs w:val="22"/>
        </w:rPr>
      </w:pPr>
    </w:p>
    <w:tbl>
      <w:tblPr>
        <w:tblStyle w:val="5"/>
        <w:tblW w:w="8490" w:type="dxa"/>
        <w:tblInd w:w="8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65"/>
        <w:gridCol w:w="61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产品名称</w:t>
            </w:r>
          </w:p>
        </w:tc>
        <w:tc>
          <w:tcPr>
            <w:tcW w:w="717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技术参数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处理器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英特尔双核处理器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  存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4GB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硬  盘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1T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网  卡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集成千兆以太网卡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键  鼠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标准键盘、光电鼠标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显示器</w:t>
            </w:r>
          </w:p>
        </w:tc>
        <w:tc>
          <w:tcPr>
            <w:tcW w:w="6112" w:type="dxa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21.5英寸宽屏液晶显示器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打印机</w:t>
            </w:r>
          </w:p>
        </w:tc>
        <w:tc>
          <w:tcPr>
            <w:tcW w:w="7177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彩色喷墨打印机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3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采集设备</w:t>
            </w:r>
          </w:p>
        </w:tc>
        <w:tc>
          <w:tcPr>
            <w:tcW w:w="7177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（1）功 能：具有动态/静态影像撷取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（2）帧 率：每秒可达30（NTSC）帧、25（PAL）帧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（3）支援YUV 4:2:2, YUV 4:1:1 , RGB 32, 24, 15 Formats 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（4）输入讯号：支持AV端子及S端子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（5）全屏撷取分辨率最高可达768x576</w:t>
            </w:r>
          </w:p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（6）支持NTSC及PAL双系统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采集开关</w:t>
            </w:r>
          </w:p>
        </w:tc>
        <w:tc>
          <w:tcPr>
            <w:tcW w:w="7177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脚踏采集开关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台车</w:t>
            </w:r>
          </w:p>
        </w:tc>
        <w:tc>
          <w:tcPr>
            <w:tcW w:w="7177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工作站专用ABS台车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视频数据线</w:t>
            </w:r>
          </w:p>
        </w:tc>
        <w:tc>
          <w:tcPr>
            <w:tcW w:w="7177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高品质视频信号输入线</w:t>
            </w:r>
          </w:p>
        </w:tc>
      </w:tr>
    </w:tbl>
    <w:p>
      <w:pPr>
        <w:widowControl/>
        <w:spacing w:line="400" w:lineRule="exact"/>
        <w:rPr>
          <w:rFonts w:ascii="仿宋" w:hAnsi="仿宋" w:eastAsia="仿宋" w:cs="宋体"/>
          <w:b/>
          <w:sz w:val="28"/>
          <w:szCs w:val="28"/>
        </w:rPr>
      </w:pPr>
    </w:p>
    <w:p>
      <w:pPr>
        <w:widowControl/>
        <w:spacing w:line="400" w:lineRule="exact"/>
        <w:rPr>
          <w:rFonts w:ascii="宋体" w:hAnsi="宋体"/>
          <w:b/>
          <w:bCs/>
          <w:sz w:val="26"/>
          <w:szCs w:val="26"/>
        </w:rPr>
      </w:pPr>
      <w:r>
        <w:rPr>
          <w:rFonts w:hint="eastAsia" w:ascii="宋体" w:hAnsi="宋体"/>
          <w:b/>
          <w:bCs/>
          <w:sz w:val="26"/>
          <w:szCs w:val="26"/>
        </w:rPr>
        <w:t>六、尿道膀胱镜技术参数：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1.</w:t>
      </w:r>
      <w:r>
        <w:rPr>
          <w:rFonts w:hint="eastAsia" w:ascii="仿宋" w:hAnsi="仿宋" w:eastAsia="仿宋" w:cs="宋体"/>
          <w:sz w:val="24"/>
        </w:rPr>
        <w:t>内窥镜镜体全部采用进口不锈钢管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2.</w:t>
      </w:r>
      <w:r>
        <w:rPr>
          <w:rFonts w:hint="eastAsia" w:ascii="仿宋" w:hAnsi="仿宋" w:eastAsia="仿宋" w:cs="宋体"/>
          <w:sz w:val="24"/>
        </w:rPr>
        <w:t>窥镜采用德国光学玻璃、光钎、光锥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3.</w:t>
      </w:r>
      <w:r>
        <w:rPr>
          <w:rFonts w:hint="eastAsia" w:ascii="仿宋" w:hAnsi="仿宋" w:eastAsia="仿宋" w:cs="宋体"/>
          <w:sz w:val="24"/>
        </w:rPr>
        <w:t>采用柱状透镜专利技术，图像清晰、视场明亮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4.</w:t>
      </w:r>
      <w:r>
        <w:rPr>
          <w:rFonts w:hint="eastAsia" w:ascii="仿宋" w:hAnsi="仿宋" w:eastAsia="仿宋" w:cs="宋体"/>
          <w:sz w:val="24"/>
        </w:rPr>
        <w:t>带有方向标，蓝宝石镜头，永不磨损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5.</w:t>
      </w:r>
      <w:r>
        <w:rPr>
          <w:rFonts w:hint="eastAsia" w:ascii="仿宋" w:hAnsi="仿宋" w:eastAsia="仿宋" w:cs="宋体"/>
          <w:sz w:val="24"/>
        </w:rPr>
        <w:t>不锈钢水阀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6.</w:t>
      </w:r>
      <w:r>
        <w:rPr>
          <w:rFonts w:hint="eastAsia" w:ascii="仿宋" w:hAnsi="仿宋" w:eastAsia="仿宋" w:cs="宋体"/>
          <w:sz w:val="24"/>
        </w:rPr>
        <w:t>操作器手轮配有拨板起落指示标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7.</w:t>
      </w:r>
      <w:r>
        <w:rPr>
          <w:rFonts w:hint="eastAsia" w:ascii="仿宋" w:hAnsi="仿宋" w:eastAsia="仿宋" w:cs="宋体"/>
          <w:sz w:val="24"/>
        </w:rPr>
        <w:t>*旋锁式可与STORZ产品互换使用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8.</w:t>
      </w:r>
      <w:r>
        <w:rPr>
          <w:rFonts w:hint="eastAsia" w:ascii="仿宋" w:hAnsi="仿宋" w:eastAsia="仿宋" w:cs="宋体"/>
          <w:sz w:val="24"/>
        </w:rPr>
        <w:t>*内窥镜可承受低温等离子消毒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9.</w:t>
      </w:r>
      <w:r>
        <w:rPr>
          <w:rFonts w:hint="eastAsia" w:ascii="仿宋" w:hAnsi="仿宋" w:eastAsia="仿宋" w:cs="宋体"/>
          <w:sz w:val="24"/>
        </w:rPr>
        <w:t xml:space="preserve">镜体外径：Ø4mm      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>10.</w:t>
      </w:r>
      <w:r>
        <w:rPr>
          <w:rFonts w:hint="eastAsia" w:ascii="仿宋" w:hAnsi="仿宋" w:eastAsia="仿宋" w:cs="宋体"/>
          <w:sz w:val="24"/>
        </w:rPr>
        <w:t>镜体长度：302mm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11.视向角： 30°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12.视场角：60°        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13.角分辨力：2.40C/（°）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14.有效景深：5mm-100mm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15.目镜罩外径：Ø32mm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16.光缆接头外径：Ø10mm</w:t>
      </w:r>
    </w:p>
    <w:p>
      <w:pPr>
        <w:spacing w:line="400" w:lineRule="exac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17.*光缆：配有转换接头可与WOLF、STORZ光源连接</w:t>
      </w:r>
    </w:p>
    <w:p>
      <w:pPr>
        <w:spacing w:line="400" w:lineRule="exact"/>
        <w:rPr>
          <w:rFonts w:hint="eastAsia" w:ascii="宋体" w:hAnsi="宋体"/>
          <w:sz w:val="26"/>
          <w:szCs w:val="26"/>
        </w:rPr>
      </w:pPr>
      <w:r>
        <w:rPr>
          <w:rFonts w:hint="eastAsia" w:ascii="仿宋" w:hAnsi="仿宋" w:eastAsia="仿宋" w:cs="宋体"/>
          <w:sz w:val="24"/>
        </w:rPr>
        <w:t>18.*光缆接头可与STORZ、OLYMPUS、WOLF、ACMI光缆连接</w:t>
      </w:r>
    </w:p>
    <w:p>
      <w:pPr>
        <w:rPr>
          <w:rFonts w:hint="eastAsia" w:ascii="宋体" w:hAnsi="宋体"/>
          <w:sz w:val="26"/>
          <w:szCs w:val="26"/>
        </w:rPr>
      </w:pPr>
    </w:p>
    <w:p>
      <w:pPr>
        <w:spacing w:line="3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60"/>
          <w:sz w:val="36"/>
          <w:szCs w:val="36"/>
        </w:rPr>
        <w:t>内窥镜摄像系统配置清单</w:t>
      </w:r>
    </w:p>
    <w:tbl>
      <w:tblPr>
        <w:tblStyle w:val="5"/>
        <w:tblpPr w:leftFromText="180" w:rightFromText="180" w:vertAnchor="text" w:horzAnchor="page" w:tblpX="1960" w:tblpY="348"/>
        <w:tblOverlap w:val="never"/>
        <w:tblW w:w="84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306"/>
        <w:gridCol w:w="2422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330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    称</w:t>
            </w:r>
          </w:p>
        </w:tc>
        <w:tc>
          <w:tcPr>
            <w:tcW w:w="2422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规   格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7" w:type="dxa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6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30度内窥镜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NP-3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6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硬管内窥镜接口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摄像镜头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306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高清摄像机</w:t>
            </w:r>
          </w:p>
        </w:tc>
        <w:tc>
          <w:tcPr>
            <w:tcW w:w="24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高清彩色监示器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24寸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专用仪器台车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5层</w:t>
            </w:r>
          </w:p>
        </w:tc>
        <w:tc>
          <w:tcPr>
            <w:tcW w:w="1500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高亮度冷光源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LED</w:t>
            </w:r>
            <w:r>
              <w:rPr>
                <w:rFonts w:hint="eastAsia" w:ascii="仿宋" w:hAnsi="仿宋" w:eastAsia="仿宋"/>
                <w:sz w:val="24"/>
              </w:rPr>
              <w:t>光源</w:t>
            </w:r>
          </w:p>
        </w:tc>
        <w:tc>
          <w:tcPr>
            <w:tcW w:w="1500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导光束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3M</w:t>
            </w:r>
          </w:p>
        </w:tc>
        <w:tc>
          <w:tcPr>
            <w:tcW w:w="1500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医学影像工作站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sz w:val="24"/>
              </w:rPr>
              <w:t>清</w:t>
            </w:r>
          </w:p>
        </w:tc>
        <w:tc>
          <w:tcPr>
            <w:tcW w:w="1500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7" w:type="dxa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3306" w:type="dxa"/>
          </w:tcPr>
          <w:p>
            <w:pPr>
              <w:spacing w:line="6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手术床</w:t>
            </w:r>
          </w:p>
        </w:tc>
        <w:tc>
          <w:tcPr>
            <w:tcW w:w="2422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1500" w:type="dxa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1台</w:t>
            </w:r>
          </w:p>
        </w:tc>
      </w:tr>
    </w:tbl>
    <w:p>
      <w:pPr>
        <w:widowControl/>
        <w:spacing w:line="400" w:lineRule="exact"/>
        <w:rPr>
          <w:rFonts w:hint="eastAsia" w:ascii="仿宋" w:hAnsi="仿宋" w:eastAsia="仿宋" w:cs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CA3BCA"/>
    <w:rsid w:val="00033EEF"/>
    <w:rsid w:val="00036F60"/>
    <w:rsid w:val="000868FF"/>
    <w:rsid w:val="000D016E"/>
    <w:rsid w:val="000D58CE"/>
    <w:rsid w:val="00184F83"/>
    <w:rsid w:val="00193170"/>
    <w:rsid w:val="001B16D3"/>
    <w:rsid w:val="001B196F"/>
    <w:rsid w:val="001B5883"/>
    <w:rsid w:val="00205D9D"/>
    <w:rsid w:val="002301E0"/>
    <w:rsid w:val="00266EF2"/>
    <w:rsid w:val="00272DCF"/>
    <w:rsid w:val="002A70EE"/>
    <w:rsid w:val="002C1158"/>
    <w:rsid w:val="002D13C6"/>
    <w:rsid w:val="002F3AF1"/>
    <w:rsid w:val="003401D6"/>
    <w:rsid w:val="0036784F"/>
    <w:rsid w:val="00391A93"/>
    <w:rsid w:val="003B2CAF"/>
    <w:rsid w:val="003E4B00"/>
    <w:rsid w:val="003F22DD"/>
    <w:rsid w:val="00414A5B"/>
    <w:rsid w:val="00423CA0"/>
    <w:rsid w:val="00443CCB"/>
    <w:rsid w:val="00463497"/>
    <w:rsid w:val="004700B6"/>
    <w:rsid w:val="00503CCE"/>
    <w:rsid w:val="00521115"/>
    <w:rsid w:val="005A32DC"/>
    <w:rsid w:val="005E68E6"/>
    <w:rsid w:val="005E75A2"/>
    <w:rsid w:val="005F6002"/>
    <w:rsid w:val="006539C2"/>
    <w:rsid w:val="006708C2"/>
    <w:rsid w:val="006C22E8"/>
    <w:rsid w:val="006C624E"/>
    <w:rsid w:val="00713D0A"/>
    <w:rsid w:val="007D7D0E"/>
    <w:rsid w:val="007F0E2B"/>
    <w:rsid w:val="008002B7"/>
    <w:rsid w:val="00802114"/>
    <w:rsid w:val="008B6DFB"/>
    <w:rsid w:val="00915C1D"/>
    <w:rsid w:val="00925E0D"/>
    <w:rsid w:val="00942C13"/>
    <w:rsid w:val="00986443"/>
    <w:rsid w:val="00991ABA"/>
    <w:rsid w:val="009D32BF"/>
    <w:rsid w:val="00B7155A"/>
    <w:rsid w:val="00B84A26"/>
    <w:rsid w:val="00BA71F5"/>
    <w:rsid w:val="00BB72FF"/>
    <w:rsid w:val="00BE6FF9"/>
    <w:rsid w:val="00C06BBA"/>
    <w:rsid w:val="00C463D6"/>
    <w:rsid w:val="00C505F1"/>
    <w:rsid w:val="00C7161A"/>
    <w:rsid w:val="00CA3BCA"/>
    <w:rsid w:val="00CB5C2F"/>
    <w:rsid w:val="00CB768C"/>
    <w:rsid w:val="00CD7D51"/>
    <w:rsid w:val="00CF2A5B"/>
    <w:rsid w:val="00D2613B"/>
    <w:rsid w:val="00D65951"/>
    <w:rsid w:val="00D81C7C"/>
    <w:rsid w:val="00D821F1"/>
    <w:rsid w:val="00D904A8"/>
    <w:rsid w:val="00DA1522"/>
    <w:rsid w:val="00DD7C5B"/>
    <w:rsid w:val="00DE1395"/>
    <w:rsid w:val="00E30C2A"/>
    <w:rsid w:val="00E37B49"/>
    <w:rsid w:val="00EF125C"/>
    <w:rsid w:val="00EF389C"/>
    <w:rsid w:val="00F74D84"/>
    <w:rsid w:val="00FC52BC"/>
    <w:rsid w:val="00FC6023"/>
    <w:rsid w:val="531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/>
      <w:jc w:val="center"/>
      <w:outlineLvl w:val="0"/>
    </w:pPr>
    <w:rPr>
      <w:b/>
      <w:bCs/>
      <w:kern w:val="0"/>
      <w:sz w:val="2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1308</Characters>
  <Lines>11</Lines>
  <Paragraphs>3</Paragraphs>
  <TotalTime>31</TotalTime>
  <ScaleCrop>false</ScaleCrop>
  <LinksUpToDate>false</LinksUpToDate>
  <CharactersWithSpaces>1378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2019-03-06T15:01:00Z</dcterms:created>
  <dc:creator>ANNY LI</dc:creator>
  <cp:lastModifiedBy>WPS_1669601807</cp:lastModifiedBy>
  <cp:lastPrinted>2022-10-18T03:38:00Z</cp:lastPrinted>
  <dcterms:modified xsi:type="dcterms:W3CDTF">2024-07-09T01:38:33Z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BD8790119D354943B66D05E8E914B1F3_13</vt:lpwstr>
  </property>
</Properties>
</file>