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B1D4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天门市第一人民医院汇侨院区</w:t>
      </w:r>
    </w:p>
    <w:p w14:paraId="0760156C">
      <w:pPr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超市</w:t>
      </w:r>
      <w:r>
        <w:rPr>
          <w:rFonts w:hint="eastAsia"/>
          <w:b/>
          <w:sz w:val="32"/>
          <w:szCs w:val="32"/>
          <w:lang w:eastAsia="zh-CN"/>
        </w:rPr>
        <w:t>招租服务要求</w:t>
      </w:r>
    </w:p>
    <w:p w14:paraId="65DBE2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一、项目概况</w:t>
      </w:r>
    </w:p>
    <w:p w14:paraId="3E4E7670">
      <w:pPr>
        <w:ind w:firstLine="560" w:firstLineChars="200"/>
        <w:rPr>
          <w:b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湖北省天门市第一人民医院汇侨院区为综合型三级甲等医院，住院部编制约1200张床位， 超市地址位于住院楼一楼收费室旁约122㎡场地（包一）、门诊楼一楼西儿科诊室附近约92㎡场地（包二）</w:t>
      </w:r>
    </w:p>
    <w:p w14:paraId="3C7448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二、超市</w:t>
      </w:r>
      <w:r>
        <w:rPr>
          <w:rFonts w:hint="eastAsia"/>
          <w:sz w:val="28"/>
          <w:szCs w:val="28"/>
          <w:lang w:eastAsia="zh-CN"/>
        </w:rPr>
        <w:t>招租</w:t>
      </w:r>
      <w:r>
        <w:rPr>
          <w:rFonts w:hint="eastAsia"/>
          <w:sz w:val="28"/>
          <w:szCs w:val="28"/>
        </w:rPr>
        <w:t>服务要求</w:t>
      </w:r>
    </w:p>
    <w:p w14:paraId="1201716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由中标人（公司）自主经营，承担相应经营风险，自负盈亏。超市场所由医院指定建筑物交中标人（公司）经营，自行装修，必须符合国家建筑规范，保证主体结构安全，装修有特色，与医院整体格调协调。装修产权归医院所有，合同期满，中标人（公司）退出医院超市时，除自己购置的设施和货物自行处置</w:t>
      </w:r>
      <w:r>
        <w:rPr>
          <w:rFonts w:hint="eastAsia"/>
          <w:color w:val="000000" w:themeColor="text1"/>
          <w:sz w:val="28"/>
          <w:szCs w:val="28"/>
        </w:rPr>
        <w:t>（七个工作日内，搬走自已的物品，否则视为放弃）外，</w:t>
      </w:r>
      <w:r>
        <w:rPr>
          <w:rFonts w:hint="eastAsia"/>
          <w:sz w:val="28"/>
          <w:szCs w:val="28"/>
        </w:rPr>
        <w:t>不得要求医院再补偿装修费用以及承担其他债权债务和资产纠纷。</w:t>
      </w:r>
    </w:p>
    <w:p w14:paraId="782AD43D">
      <w:pPr>
        <w:ind w:firstLine="560" w:firstLineChars="200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2、经营服务期与租金：服务期限为1年，年租金报价：包一不低于10.98万元、包二不低于5.52万元</w:t>
      </w:r>
      <w:r>
        <w:rPr>
          <w:rFonts w:hint="eastAsia"/>
          <w:color w:val="000000" w:themeColor="text1"/>
          <w:sz w:val="28"/>
          <w:szCs w:val="28"/>
        </w:rPr>
        <w:t>。</w:t>
      </w:r>
    </w:p>
    <w:p w14:paraId="2C2730E6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color w:val="000000" w:themeColor="text1"/>
          <w:sz w:val="28"/>
          <w:szCs w:val="28"/>
        </w:rPr>
        <w:t>3、经营范围以及食品安全相关规定：</w:t>
      </w:r>
      <w:r>
        <w:rPr>
          <w:rFonts w:hint="eastAsia"/>
          <w:sz w:val="28"/>
          <w:szCs w:val="28"/>
        </w:rPr>
        <w:t>中标人（公司）</w:t>
      </w:r>
      <w:r>
        <w:rPr>
          <w:rFonts w:hint="eastAsia"/>
          <w:color w:val="000000" w:themeColor="text1"/>
          <w:sz w:val="28"/>
          <w:szCs w:val="28"/>
        </w:rPr>
        <w:t>应自觉</w:t>
      </w:r>
      <w:r>
        <w:rPr>
          <w:rFonts w:hint="eastAsia"/>
          <w:sz w:val="28"/>
          <w:szCs w:val="28"/>
        </w:rPr>
        <w:t>遵守《食品安全法》、《工商管理法规》等国家相关法律法规，自觉遵守天门市卫健委以及医院的有关规定。中标人（公司）经营范围为生活用品、百货、副食等。不得经营“三无”产品、过期、霉变食品，不得经营二次加工或自制食品，不得经营刀具等危险品，不得经营化学制剂等产品。不得出店经营，不得在店外摆</w:t>
      </w:r>
      <w:bookmarkStart w:id="0" w:name="_GoBack"/>
      <w:bookmarkEnd w:id="0"/>
      <w:r>
        <w:rPr>
          <w:rFonts w:hint="eastAsia"/>
          <w:sz w:val="28"/>
          <w:szCs w:val="28"/>
        </w:rPr>
        <w:t>设桌凳、棚子等影响环境卫生、 院容院貌的设施。</w:t>
      </w:r>
    </w:p>
    <w:p w14:paraId="3C9F0AC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4、支持送货上门服务；经营范围内根据需求设置自助售货机（按设备功率测算电费，另行缴纳）。自助售货机设置范围：住院楼、感染楼、门诊楼、医技楼、行政楼。</w:t>
      </w:r>
    </w:p>
    <w:p w14:paraId="70FFCBA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经营管理：中标人（公司）应主动办理《工商营业执照》、《食品经营许可证》等一切有关经营手续，乙方现场工作人员必须具有健康证。中标人（公司）应认真做好防火、防盗及有关安全工作，若出现安全事故，其责任完全由中标单位承担。</w:t>
      </w:r>
    </w:p>
    <w:p w14:paraId="13376C03">
      <w:pPr>
        <w:ind w:firstLine="560" w:firstLineChars="200"/>
        <w:rPr>
          <w:color w:val="FF0000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6、中标人（公司）所售商品的价格不能高于天门市大型超市（如：沃尔玛、中百等）的价格，物美价廉、薄利多销。接到病患就所售商品价格过高投诉，一经查实，限期整改，三次投诉查实甲方可单方解除合同。</w:t>
      </w:r>
    </w:p>
    <w:p w14:paraId="1EBC02C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7、中标人（公司）的经营行为必须在合同约定的范围之内，对违反合同约定的行为，一经查实，限期整改，整改不及时，不服从医院管理意见，医院直接终止合同，一切损失由中标单位自行负担。</w:t>
      </w:r>
    </w:p>
    <w:p w14:paraId="7442611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8、中标人（公司）不得转包、分包，一经查实，甲方可单方解除合同。</w:t>
      </w:r>
    </w:p>
    <w:p w14:paraId="5138A821">
      <w:pPr>
        <w:ind w:firstLine="560" w:firstLineChars="200"/>
        <w:rPr>
          <w:rFonts w:hint="eastAsia" w:eastAsiaTheme="minorEastAsia"/>
          <w:color w:val="000000" w:themeColor="text1"/>
          <w:sz w:val="28"/>
          <w:szCs w:val="28"/>
          <w:lang w:eastAsia="zh-CN"/>
        </w:rPr>
      </w:pPr>
      <w:r>
        <w:rPr>
          <w:rFonts w:hint="eastAsia"/>
          <w:color w:val="000000" w:themeColor="text1"/>
          <w:sz w:val="28"/>
          <w:szCs w:val="28"/>
        </w:rPr>
        <w:t>9、投标人（公司）只能报包一或者包二中的一个</w:t>
      </w:r>
      <w:r>
        <w:rPr>
          <w:rFonts w:hint="eastAsia"/>
          <w:color w:val="000000" w:themeColor="text1"/>
          <w:sz w:val="28"/>
          <w:szCs w:val="28"/>
          <w:lang w:eastAsia="zh-CN"/>
        </w:rPr>
        <w:t>。</w:t>
      </w:r>
    </w:p>
    <w:p w14:paraId="2937067E"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79938"/>
      <w:docPartObj>
        <w:docPartGallery w:val="autotext"/>
      </w:docPartObj>
    </w:sdtPr>
    <w:sdtContent>
      <w:p w14:paraId="2AE68C05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6A6CF44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1ZTcyYThjYjNjZDU5OGY1NTRjYTUzMWFiMDY2MjkifQ=="/>
  </w:docVars>
  <w:rsids>
    <w:rsidRoot w:val="0007355F"/>
    <w:rsid w:val="0007355F"/>
    <w:rsid w:val="000C4562"/>
    <w:rsid w:val="000C50C2"/>
    <w:rsid w:val="00656A60"/>
    <w:rsid w:val="00824384"/>
    <w:rsid w:val="008B2045"/>
    <w:rsid w:val="00AA4FE8"/>
    <w:rsid w:val="00BE5408"/>
    <w:rsid w:val="00C33E1D"/>
    <w:rsid w:val="00DF3A7F"/>
    <w:rsid w:val="2C036617"/>
    <w:rsid w:val="34747E46"/>
    <w:rsid w:val="50BA413B"/>
    <w:rsid w:val="5C0F5926"/>
    <w:rsid w:val="6888513E"/>
    <w:rsid w:val="7EC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965</Words>
  <Characters>978</Characters>
  <Lines>7</Lines>
  <Paragraphs>2</Paragraphs>
  <TotalTime>0</TotalTime>
  <ScaleCrop>false</ScaleCrop>
  <LinksUpToDate>false</LinksUpToDate>
  <CharactersWithSpaces>980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2024-08-10T00:03:00Z</dcterms:created>
  <dc:creator>Admin</dc:creator>
  <cp:lastModifiedBy>忽而今夏</cp:lastModifiedBy>
  <cp:lastPrinted>2024-08-18T23:26:00Z</cp:lastPrinted>
  <dcterms:modified xsi:type="dcterms:W3CDTF">2024-08-19T00:38:29Z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9AD7575C59464FF393002B10A53C3F6F_12</vt:lpwstr>
  </property>
</Properties>
</file>