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46287">
      <w:pPr>
        <w:spacing w:line="220" w:lineRule="atLeast"/>
        <w:rPr>
          <w:rFonts w:hint="eastAsia"/>
          <w:b/>
          <w:bCs/>
          <w:sz w:val="30"/>
          <w:szCs w:val="30"/>
          <w:lang w:eastAsia="zh-CN"/>
        </w:rPr>
      </w:pPr>
      <w:r>
        <w:rPr>
          <w:rFonts w:hint="eastAsia"/>
          <w:sz w:val="24"/>
          <w:szCs w:val="24"/>
        </w:rPr>
        <w:t xml:space="preserve">    </w:t>
      </w:r>
      <w:r>
        <w:rPr>
          <w:rFonts w:hint="eastAsia"/>
          <w:b/>
          <w:bCs/>
          <w:sz w:val="24"/>
          <w:szCs w:val="24"/>
        </w:rPr>
        <w:t xml:space="preserve">     </w:t>
      </w:r>
      <w:r>
        <w:rPr>
          <w:rFonts w:hint="eastAsia"/>
          <w:b/>
          <w:bCs/>
          <w:sz w:val="30"/>
          <w:szCs w:val="30"/>
        </w:rPr>
        <w:t>天门市第一人民医院</w:t>
      </w:r>
      <w:r>
        <w:rPr>
          <w:rFonts w:hint="eastAsia"/>
          <w:b/>
          <w:bCs/>
          <w:sz w:val="30"/>
          <w:szCs w:val="30"/>
          <w:lang w:eastAsia="zh-CN"/>
        </w:rPr>
        <w:t>东湖院区营养</w:t>
      </w:r>
      <w:r>
        <w:rPr>
          <w:rFonts w:hint="eastAsia"/>
          <w:b/>
          <w:bCs/>
          <w:sz w:val="30"/>
          <w:szCs w:val="30"/>
        </w:rPr>
        <w:t>食堂承包运营</w:t>
      </w:r>
      <w:r>
        <w:rPr>
          <w:rFonts w:hint="eastAsia"/>
          <w:b/>
          <w:bCs/>
          <w:sz w:val="30"/>
          <w:szCs w:val="30"/>
          <w:lang w:eastAsia="zh-CN"/>
        </w:rPr>
        <w:t>要求</w:t>
      </w:r>
    </w:p>
    <w:p w14:paraId="681AAE4C">
      <w:pPr>
        <w:spacing w:line="220" w:lineRule="atLeast"/>
        <w:rPr>
          <w:rFonts w:hint="eastAsia"/>
          <w:sz w:val="30"/>
          <w:szCs w:val="30"/>
          <w:lang w:eastAsia="zh-CN"/>
        </w:rPr>
      </w:pPr>
    </w:p>
    <w:p w14:paraId="7F7A06A8">
      <w:pPr>
        <w:spacing w:line="220" w:lineRule="atLeast"/>
        <w:rPr>
          <w:sz w:val="24"/>
          <w:szCs w:val="24"/>
        </w:rPr>
      </w:pPr>
      <w:r>
        <w:rPr>
          <w:rFonts w:hint="eastAsia"/>
          <w:sz w:val="24"/>
          <w:szCs w:val="24"/>
        </w:rPr>
        <w:t>一、项目介绍</w:t>
      </w:r>
      <w:bookmarkStart w:id="0" w:name="_GoBack"/>
      <w:bookmarkEnd w:id="0"/>
    </w:p>
    <w:p w14:paraId="118F4B99">
      <w:pPr>
        <w:spacing w:line="220" w:lineRule="atLeast"/>
        <w:ind w:firstLine="480" w:firstLineChars="200"/>
        <w:rPr>
          <w:rFonts w:hint="eastAsia"/>
          <w:sz w:val="24"/>
          <w:szCs w:val="24"/>
        </w:rPr>
      </w:pPr>
      <w:r>
        <w:rPr>
          <w:rFonts w:hint="eastAsia"/>
          <w:sz w:val="24"/>
          <w:szCs w:val="24"/>
        </w:rPr>
        <w:t>天门市第一人民医院</w:t>
      </w:r>
      <w:r>
        <w:rPr>
          <w:rFonts w:hint="eastAsia"/>
          <w:sz w:val="24"/>
          <w:szCs w:val="24"/>
          <w:lang w:eastAsia="zh-CN"/>
        </w:rPr>
        <w:t>东湖院区营养</w:t>
      </w:r>
      <w:r>
        <w:rPr>
          <w:rFonts w:hint="eastAsia"/>
          <w:sz w:val="24"/>
          <w:szCs w:val="24"/>
        </w:rPr>
        <w:t>食堂承包运营</w:t>
      </w:r>
    </w:p>
    <w:p w14:paraId="6911A3F0">
      <w:pPr>
        <w:spacing w:line="220" w:lineRule="atLeast"/>
        <w:rPr>
          <w:sz w:val="24"/>
          <w:szCs w:val="24"/>
        </w:rPr>
      </w:pPr>
      <w:r>
        <w:rPr>
          <w:rFonts w:hint="eastAsia"/>
          <w:sz w:val="24"/>
          <w:szCs w:val="24"/>
        </w:rPr>
        <w:t>二、申请人的资格要求</w:t>
      </w:r>
    </w:p>
    <w:p w14:paraId="19A8936B">
      <w:pPr>
        <w:spacing w:line="220" w:lineRule="atLeast"/>
        <w:rPr>
          <w:sz w:val="24"/>
          <w:szCs w:val="24"/>
        </w:rPr>
      </w:pPr>
      <w:r>
        <w:rPr>
          <w:rFonts w:hint="eastAsia"/>
          <w:sz w:val="24"/>
          <w:szCs w:val="24"/>
        </w:rPr>
        <w:t>1、满足《中华人民共和国政府采购法》第二十二条规定，即:</w:t>
      </w:r>
    </w:p>
    <w:p w14:paraId="187B4508">
      <w:pPr>
        <w:spacing w:line="220" w:lineRule="atLeast"/>
        <w:rPr>
          <w:sz w:val="24"/>
          <w:szCs w:val="24"/>
        </w:rPr>
      </w:pPr>
      <w:r>
        <w:rPr>
          <w:rFonts w:hint="eastAsia"/>
          <w:sz w:val="24"/>
          <w:szCs w:val="24"/>
        </w:rPr>
        <w:t>(1)具有独立承担民事责任的能力;</w:t>
      </w:r>
    </w:p>
    <w:p w14:paraId="597A8D37">
      <w:pPr>
        <w:spacing w:line="220" w:lineRule="atLeast"/>
        <w:rPr>
          <w:sz w:val="24"/>
          <w:szCs w:val="24"/>
        </w:rPr>
      </w:pPr>
      <w:r>
        <w:rPr>
          <w:rFonts w:hint="eastAsia"/>
          <w:sz w:val="24"/>
          <w:szCs w:val="24"/>
        </w:rPr>
        <w:t>(2)具有良好的商业信誉和健全的财务会计制度:</w:t>
      </w:r>
    </w:p>
    <w:p w14:paraId="774E086C">
      <w:pPr>
        <w:spacing w:line="220" w:lineRule="atLeast"/>
        <w:rPr>
          <w:sz w:val="24"/>
          <w:szCs w:val="24"/>
        </w:rPr>
      </w:pPr>
      <w:r>
        <w:rPr>
          <w:rFonts w:hint="eastAsia"/>
          <w:sz w:val="24"/>
          <w:szCs w:val="24"/>
        </w:rPr>
        <w:t>2、未被列入失信被执行人、重大税收违法案件当事人名单，未被列入政府采购严重违法失信行为记录名单。</w:t>
      </w:r>
    </w:p>
    <w:p w14:paraId="6B177349">
      <w:pPr>
        <w:spacing w:line="220" w:lineRule="atLeast"/>
        <w:rPr>
          <w:sz w:val="24"/>
          <w:szCs w:val="24"/>
        </w:rPr>
      </w:pPr>
      <w:r>
        <w:rPr>
          <w:rFonts w:hint="eastAsia"/>
          <w:sz w:val="24"/>
          <w:szCs w:val="24"/>
        </w:rPr>
        <w:t>3、本项目的特定资格要求:1）投标人应具备《餐饮服务许可证》和《食品经营许可证》;2）投标人因违反《食品安全法》被相关行政部门作出行政处罚决定的不得参加本项目的招标采购活动。</w:t>
      </w:r>
    </w:p>
    <w:p w14:paraId="0D9B5847">
      <w:pPr>
        <w:spacing w:line="220" w:lineRule="atLeast"/>
        <w:rPr>
          <w:sz w:val="24"/>
          <w:szCs w:val="24"/>
        </w:rPr>
      </w:pPr>
      <w:r>
        <w:rPr>
          <w:rFonts w:hint="eastAsia"/>
          <w:sz w:val="24"/>
          <w:szCs w:val="24"/>
        </w:rPr>
        <w:t>三、申请人投标内容要求</w:t>
      </w:r>
    </w:p>
    <w:p w14:paraId="201059F5">
      <w:pPr>
        <w:spacing w:line="220" w:lineRule="atLeast"/>
        <w:rPr>
          <w:sz w:val="24"/>
          <w:szCs w:val="24"/>
        </w:rPr>
      </w:pPr>
      <w:r>
        <w:rPr>
          <w:rFonts w:hint="eastAsia"/>
          <w:sz w:val="24"/>
          <w:szCs w:val="24"/>
        </w:rPr>
        <w:t>1、公司综合实力：规模、同类项目的执行经验、服务经验。</w:t>
      </w:r>
    </w:p>
    <w:p w14:paraId="506CF450">
      <w:pPr>
        <w:spacing w:line="220" w:lineRule="atLeast"/>
        <w:rPr>
          <w:sz w:val="24"/>
          <w:szCs w:val="24"/>
        </w:rPr>
      </w:pPr>
      <w:r>
        <w:rPr>
          <w:rFonts w:hint="eastAsia"/>
          <w:sz w:val="24"/>
          <w:szCs w:val="24"/>
        </w:rPr>
        <w:t>2、项目管理方案：食品安全管理、采购方案、仓库管理、送餐方案、经营方案、厨师要求。</w:t>
      </w:r>
    </w:p>
    <w:p w14:paraId="69B158C9">
      <w:pPr>
        <w:spacing w:line="220" w:lineRule="atLeast"/>
        <w:rPr>
          <w:sz w:val="24"/>
          <w:szCs w:val="24"/>
        </w:rPr>
      </w:pPr>
      <w:r>
        <w:rPr>
          <w:rFonts w:hint="eastAsia"/>
          <w:sz w:val="24"/>
          <w:szCs w:val="24"/>
        </w:rPr>
        <w:t>3、服务承诺：提出具体的</w:t>
      </w:r>
      <w:r>
        <w:rPr>
          <w:rFonts w:hint="eastAsia"/>
          <w:sz w:val="24"/>
          <w:szCs w:val="24"/>
          <w:lang w:eastAsia="zh-CN"/>
        </w:rPr>
        <w:t>患者及家属</w:t>
      </w:r>
      <w:r>
        <w:rPr>
          <w:rFonts w:hint="eastAsia"/>
          <w:sz w:val="24"/>
          <w:szCs w:val="24"/>
        </w:rPr>
        <w:t>满意度保证条款来保证项目执行的效果。</w:t>
      </w:r>
    </w:p>
    <w:p w14:paraId="49D30A87">
      <w:pPr>
        <w:spacing w:line="220" w:lineRule="atLeast"/>
        <w:rPr>
          <w:rFonts w:hint="eastAsia"/>
          <w:sz w:val="24"/>
          <w:szCs w:val="24"/>
        </w:rPr>
      </w:pPr>
      <w:r>
        <w:rPr>
          <w:rFonts w:hint="eastAsia"/>
          <w:sz w:val="24"/>
          <w:szCs w:val="24"/>
        </w:rPr>
        <w:t>4、申请人自由报价。需考虑运营中水电气费及上交医院的承租金等运营支出，中标方需承担现有运营期间承租方添置的设备设施和餐桌椅的费用</w:t>
      </w:r>
      <w:r>
        <w:rPr>
          <w:rFonts w:hint="eastAsia"/>
          <w:sz w:val="24"/>
          <w:szCs w:val="24"/>
          <w:lang w:eastAsia="zh-CN"/>
        </w:rPr>
        <w:t>。</w:t>
      </w:r>
      <w:r>
        <w:rPr>
          <w:rFonts w:hint="eastAsia"/>
          <w:sz w:val="24"/>
          <w:szCs w:val="24"/>
        </w:rPr>
        <w:t xml:space="preserve">  </w:t>
      </w:r>
    </w:p>
    <w:p w14:paraId="001A28FB">
      <w:pPr>
        <w:spacing w:line="220" w:lineRule="atLeast"/>
        <w:rPr>
          <w:rFonts w:hint="eastAsia" w:eastAsia="微软雅黑"/>
          <w:sz w:val="24"/>
          <w:szCs w:val="24"/>
          <w:lang w:eastAsia="zh-CN"/>
        </w:rPr>
      </w:pPr>
      <w:r>
        <w:rPr>
          <w:rFonts w:hint="eastAsia"/>
          <w:sz w:val="24"/>
          <w:szCs w:val="24"/>
          <w:lang w:val="en-US" w:eastAsia="zh-CN"/>
        </w:rPr>
        <w:t>5、提供订餐、送餐服务。</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OTI1ZTcyYThjYjNjZDU5OGY1NTRjYTUzMWFiMDY2MjkifQ=="/>
  </w:docVars>
  <w:rsids>
    <w:rsidRoot w:val="00D31D50"/>
    <w:rsid w:val="00011754"/>
    <w:rsid w:val="00043200"/>
    <w:rsid w:val="000A0187"/>
    <w:rsid w:val="000C20D6"/>
    <w:rsid w:val="000C6AE1"/>
    <w:rsid w:val="000D44DB"/>
    <w:rsid w:val="00110F7B"/>
    <w:rsid w:val="001411B7"/>
    <w:rsid w:val="001E0937"/>
    <w:rsid w:val="002067C6"/>
    <w:rsid w:val="00220945"/>
    <w:rsid w:val="0027529B"/>
    <w:rsid w:val="00290698"/>
    <w:rsid w:val="00323B43"/>
    <w:rsid w:val="003548FC"/>
    <w:rsid w:val="00364E4A"/>
    <w:rsid w:val="003B3A47"/>
    <w:rsid w:val="003D37D8"/>
    <w:rsid w:val="00426133"/>
    <w:rsid w:val="004358AB"/>
    <w:rsid w:val="00452E5F"/>
    <w:rsid w:val="005C20BC"/>
    <w:rsid w:val="005C7A49"/>
    <w:rsid w:val="00681AAC"/>
    <w:rsid w:val="006F3261"/>
    <w:rsid w:val="008511AA"/>
    <w:rsid w:val="0087038A"/>
    <w:rsid w:val="0087389C"/>
    <w:rsid w:val="008B7726"/>
    <w:rsid w:val="0096611D"/>
    <w:rsid w:val="009F487A"/>
    <w:rsid w:val="00A06EBA"/>
    <w:rsid w:val="00A11997"/>
    <w:rsid w:val="00A1362C"/>
    <w:rsid w:val="00A263AB"/>
    <w:rsid w:val="00B47220"/>
    <w:rsid w:val="00B872B6"/>
    <w:rsid w:val="00C164DF"/>
    <w:rsid w:val="00C2538D"/>
    <w:rsid w:val="00C773BE"/>
    <w:rsid w:val="00D10922"/>
    <w:rsid w:val="00D31D50"/>
    <w:rsid w:val="00DB7C24"/>
    <w:rsid w:val="00E002D3"/>
    <w:rsid w:val="00E12DFF"/>
    <w:rsid w:val="00E419A6"/>
    <w:rsid w:val="00F33493"/>
    <w:rsid w:val="00F54CF1"/>
    <w:rsid w:val="00F960FA"/>
    <w:rsid w:val="02192782"/>
    <w:rsid w:val="3AFE0F89"/>
    <w:rsid w:val="425E5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450</Words>
  <Characters>456</Characters>
  <Lines>5</Lines>
  <Paragraphs>1</Paragraphs>
  <TotalTime>4</TotalTime>
  <ScaleCrop>false</ScaleCrop>
  <LinksUpToDate>false</LinksUpToDate>
  <CharactersWithSpaces>467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忽而今夏</cp:lastModifiedBy>
  <cp:lastPrinted>2024-09-05T07:04:40Z</cp:lastPrinted>
  <dcterms:modified xsi:type="dcterms:W3CDTF">2024-09-05T07:04:55Z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EF4561D411E34D7895081BF7CBB47D39_12</vt:lpwstr>
  </property>
</Properties>
</file>