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2C6" w:rsidRPr="00C83F85" w:rsidRDefault="00CB5775" w:rsidP="00C83F85">
      <w:pPr>
        <w:pStyle w:val="1"/>
        <w:spacing w:line="360" w:lineRule="auto"/>
        <w:rPr>
          <w:rFonts w:ascii="宋体" w:hAnsi="宋体"/>
          <w:sz w:val="30"/>
          <w:szCs w:val="30"/>
        </w:rPr>
      </w:pPr>
      <w:bookmarkStart w:id="0" w:name="_Toc66379546"/>
      <w:r>
        <w:rPr>
          <w:rFonts w:ascii="宋体" w:hAnsi="宋体" w:hint="eastAsia"/>
          <w:sz w:val="3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36E21">
        <w:rPr>
          <w:rFonts w:ascii="宋体" w:hAnsi="宋体" w:hint="eastAsia"/>
          <w:sz w:val="30"/>
        </w:rPr>
        <w:t>天门市第一人民医院</w:t>
      </w:r>
      <w:r w:rsidR="001146B6">
        <w:rPr>
          <w:rFonts w:ascii="宋体" w:hAnsi="宋体" w:hint="eastAsia"/>
          <w:sz w:val="30"/>
        </w:rPr>
        <w:t>生殖医学科专用</w:t>
      </w:r>
      <w:r w:rsidR="00C83F85">
        <w:rPr>
          <w:rFonts w:ascii="宋体" w:hAnsi="宋体" w:hint="eastAsia"/>
          <w:sz w:val="30"/>
        </w:rPr>
        <w:t>气体</w:t>
      </w:r>
      <w:r w:rsidR="00736E21" w:rsidRPr="00BF091C">
        <w:rPr>
          <w:rFonts w:ascii="宋体" w:hAnsi="宋体" w:hint="eastAsia"/>
          <w:sz w:val="30"/>
        </w:rPr>
        <w:t>招标内容及需求</w:t>
      </w:r>
      <w:bookmarkEnd w:id="0"/>
    </w:p>
    <w:p w:rsidR="008202C6" w:rsidRDefault="008202C6" w:rsidP="008202C6">
      <w:pPr>
        <w:spacing w:line="480" w:lineRule="exact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一.气瓶质量要求</w:t>
      </w:r>
    </w:p>
    <w:p w:rsidR="008202C6" w:rsidRDefault="008202C6" w:rsidP="008202C6">
      <w:pPr>
        <w:spacing w:line="480" w:lineRule="exact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1.1.气瓶应符合TSG23—2021《气瓶安全技术规程》、GB7144《气瓶颜色标志》要求。</w:t>
      </w:r>
    </w:p>
    <w:p w:rsidR="008202C6" w:rsidRDefault="008202C6" w:rsidP="008202C6">
      <w:pPr>
        <w:spacing w:line="480" w:lineRule="exact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1.2.气瓶应保证瓶体及其附件完好，包装均应有良好的防湿、防锈、防潮、防雨、防腐及防碰撞的措施，瓶体无碰撞凹陷、手轮缺失、掉漆及锈蚀等现象，且气瓶颜色、字样清晰。</w:t>
      </w:r>
    </w:p>
    <w:p w:rsidR="008202C6" w:rsidRDefault="008202C6" w:rsidP="008202C6">
      <w:pPr>
        <w:spacing w:line="480" w:lineRule="exact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1.3.供应的气瓶应张贴合格标签，标签上应明确气体种类、纯度、充装压力、充装时间以及气体到期时间。</w:t>
      </w:r>
    </w:p>
    <w:p w:rsidR="008202C6" w:rsidRDefault="008202C6" w:rsidP="008202C6">
      <w:pPr>
        <w:spacing w:line="480" w:lineRule="exact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1.4.气瓶钢印清晰，应能清楚看到工作压力、试验压力、生产日期、充装气体种类、气瓶容积、重量等气瓶基本信息 。</w:t>
      </w:r>
    </w:p>
    <w:p w:rsidR="008202C6" w:rsidRDefault="008202C6" w:rsidP="008202C6">
      <w:pPr>
        <w:spacing w:line="480" w:lineRule="exact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 xml:space="preserve">1.5.气瓶应严格按照规范，定期进行校验并安装检测标环，标环应能清晰看到检测单位、检测时间以及下次检测时间。 </w:t>
      </w:r>
    </w:p>
    <w:p w:rsidR="008202C6" w:rsidRDefault="008202C6" w:rsidP="008202C6">
      <w:pPr>
        <w:spacing w:line="480" w:lineRule="exact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1.6.供应的气瓶不应超过气瓶使用年限 ,严禁超期报废气瓶入院。</w:t>
      </w:r>
    </w:p>
    <w:p w:rsidR="00C83F85" w:rsidRDefault="00C83F85" w:rsidP="00C83F85">
      <w:pPr>
        <w:spacing w:line="480" w:lineRule="exact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二、气体参数满足如下要求：</w:t>
      </w:r>
    </w:p>
    <w:p w:rsidR="008202C6" w:rsidRPr="008202C6" w:rsidRDefault="008202C6" w:rsidP="008202C6">
      <w:pPr>
        <w:pStyle w:val="a0"/>
        <w:ind w:firstLineChars="0" w:firstLine="0"/>
      </w:pPr>
    </w:p>
    <w:tbl>
      <w:tblPr>
        <w:tblStyle w:val="a5"/>
        <w:tblW w:w="9723" w:type="dxa"/>
        <w:jc w:val="center"/>
        <w:tblLayout w:type="fixed"/>
        <w:tblLook w:val="04A0"/>
      </w:tblPr>
      <w:tblGrid>
        <w:gridCol w:w="1218"/>
        <w:gridCol w:w="850"/>
        <w:gridCol w:w="1843"/>
        <w:gridCol w:w="1843"/>
        <w:gridCol w:w="1843"/>
        <w:gridCol w:w="2126"/>
      </w:tblGrid>
      <w:tr w:rsidR="008202C6" w:rsidTr="00721E29">
        <w:trPr>
          <w:trHeight w:val="677"/>
          <w:jc w:val="center"/>
        </w:trPr>
        <w:tc>
          <w:tcPr>
            <w:tcW w:w="1218" w:type="dxa"/>
            <w:vAlign w:val="center"/>
          </w:tcPr>
          <w:p w:rsidR="008202C6" w:rsidRDefault="008202C6" w:rsidP="00721E29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品类</w:t>
            </w:r>
          </w:p>
        </w:tc>
        <w:tc>
          <w:tcPr>
            <w:tcW w:w="850" w:type="dxa"/>
            <w:vAlign w:val="center"/>
          </w:tcPr>
          <w:p w:rsidR="008202C6" w:rsidRDefault="008202C6" w:rsidP="00721E29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规格</w:t>
            </w:r>
          </w:p>
        </w:tc>
        <w:tc>
          <w:tcPr>
            <w:tcW w:w="1843" w:type="dxa"/>
            <w:vAlign w:val="center"/>
          </w:tcPr>
          <w:p w:rsidR="008202C6" w:rsidRDefault="008202C6" w:rsidP="00721E29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基本参数</w:t>
            </w:r>
          </w:p>
        </w:tc>
        <w:tc>
          <w:tcPr>
            <w:tcW w:w="1843" w:type="dxa"/>
            <w:vAlign w:val="center"/>
          </w:tcPr>
          <w:p w:rsidR="008202C6" w:rsidRDefault="008202C6" w:rsidP="00721E29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核心参数</w:t>
            </w:r>
          </w:p>
        </w:tc>
        <w:tc>
          <w:tcPr>
            <w:tcW w:w="1843" w:type="dxa"/>
            <w:vAlign w:val="center"/>
          </w:tcPr>
          <w:p w:rsidR="008202C6" w:rsidRDefault="008202C6" w:rsidP="00721E29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杂质分析要求</w:t>
            </w:r>
          </w:p>
        </w:tc>
        <w:tc>
          <w:tcPr>
            <w:tcW w:w="2126" w:type="dxa"/>
            <w:vAlign w:val="center"/>
          </w:tcPr>
          <w:p w:rsidR="008202C6" w:rsidRDefault="008202C6" w:rsidP="00721E29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备注</w:t>
            </w:r>
          </w:p>
        </w:tc>
      </w:tr>
      <w:tr w:rsidR="008202C6" w:rsidTr="00721E29">
        <w:trPr>
          <w:jc w:val="center"/>
        </w:trPr>
        <w:tc>
          <w:tcPr>
            <w:tcW w:w="1218" w:type="dxa"/>
            <w:vAlign w:val="center"/>
          </w:tcPr>
          <w:p w:rsidR="008202C6" w:rsidRPr="00115D00" w:rsidRDefault="008202C6" w:rsidP="00721E29">
            <w:pPr>
              <w:spacing w:line="440" w:lineRule="exact"/>
              <w:jc w:val="center"/>
              <w:rPr>
                <w:rFonts w:ascii="宋体" w:hAnsi="宋体" w:cs="宋体"/>
                <w:sz w:val="20"/>
              </w:rPr>
            </w:pPr>
            <w:r w:rsidRPr="00115D00">
              <w:rPr>
                <w:rFonts w:ascii="宋体" w:hAnsi="宋体" w:cs="宋体" w:hint="eastAsia"/>
                <w:sz w:val="20"/>
              </w:rPr>
              <w:t>二氧化碳气体</w:t>
            </w:r>
          </w:p>
        </w:tc>
        <w:tc>
          <w:tcPr>
            <w:tcW w:w="850" w:type="dxa"/>
            <w:vAlign w:val="center"/>
          </w:tcPr>
          <w:p w:rsidR="008202C6" w:rsidRPr="00115D00" w:rsidRDefault="008202C6" w:rsidP="00721E29">
            <w:pPr>
              <w:spacing w:line="440" w:lineRule="exact"/>
              <w:jc w:val="center"/>
              <w:rPr>
                <w:rFonts w:ascii="宋体" w:hAnsi="宋体" w:cs="宋体"/>
                <w:sz w:val="20"/>
              </w:rPr>
            </w:pPr>
            <w:r w:rsidRPr="00115D00">
              <w:rPr>
                <w:rFonts w:ascii="宋体" w:hAnsi="宋体" w:cs="宋体" w:hint="eastAsia"/>
                <w:sz w:val="20"/>
              </w:rPr>
              <w:t>40L</w:t>
            </w:r>
          </w:p>
        </w:tc>
        <w:tc>
          <w:tcPr>
            <w:tcW w:w="1843" w:type="dxa"/>
            <w:vAlign w:val="center"/>
          </w:tcPr>
          <w:p w:rsidR="008202C6" w:rsidRPr="00115D00" w:rsidRDefault="008202C6" w:rsidP="00721E29">
            <w:pPr>
              <w:spacing w:line="360" w:lineRule="exact"/>
              <w:rPr>
                <w:rFonts w:ascii="宋体" w:hAnsi="宋体" w:cs="宋体"/>
                <w:sz w:val="20"/>
              </w:rPr>
            </w:pPr>
            <w:r w:rsidRPr="00115D00">
              <w:rPr>
                <w:rFonts w:ascii="宋体" w:hAnsi="宋体" w:cs="宋体" w:hint="eastAsia"/>
                <w:sz w:val="20"/>
              </w:rPr>
              <w:t>1.称重：≥18Kg</w:t>
            </w:r>
          </w:p>
          <w:p w:rsidR="008202C6" w:rsidRPr="00115D00" w:rsidRDefault="008202C6" w:rsidP="00721E29">
            <w:pPr>
              <w:spacing w:line="360" w:lineRule="exact"/>
              <w:rPr>
                <w:rFonts w:ascii="宋体" w:hAnsi="宋体" w:cs="宋体"/>
                <w:sz w:val="20"/>
              </w:rPr>
            </w:pPr>
            <w:r w:rsidRPr="00115D00">
              <w:rPr>
                <w:rFonts w:ascii="宋体" w:hAnsi="宋体" w:cs="宋体" w:hint="eastAsia"/>
                <w:sz w:val="20"/>
              </w:rPr>
              <w:t>2.纯度：CO2≥ 99.999%</w:t>
            </w:r>
          </w:p>
          <w:p w:rsidR="008202C6" w:rsidRPr="00115D00" w:rsidRDefault="008202C6" w:rsidP="00721E29">
            <w:pPr>
              <w:spacing w:line="360" w:lineRule="exact"/>
              <w:rPr>
                <w:rFonts w:ascii="宋体" w:hAnsi="宋体" w:cs="宋体"/>
                <w:sz w:val="20"/>
              </w:rPr>
            </w:pPr>
            <w:r w:rsidRPr="00115D00">
              <w:rPr>
                <w:rFonts w:ascii="宋体" w:hAnsi="宋体" w:cs="宋体" w:hint="eastAsia"/>
                <w:sz w:val="20"/>
              </w:rPr>
              <w:t>3.适用于配子、受精卵及胚胎培养</w:t>
            </w:r>
          </w:p>
        </w:tc>
        <w:tc>
          <w:tcPr>
            <w:tcW w:w="1843" w:type="dxa"/>
            <w:vAlign w:val="center"/>
          </w:tcPr>
          <w:p w:rsidR="008202C6" w:rsidRPr="00115D00" w:rsidRDefault="008202C6" w:rsidP="00721E29">
            <w:pPr>
              <w:spacing w:line="360" w:lineRule="exact"/>
              <w:rPr>
                <w:rFonts w:ascii="宋体" w:hAnsi="宋体" w:cs="宋体"/>
                <w:sz w:val="20"/>
              </w:rPr>
            </w:pPr>
            <w:r w:rsidRPr="00115D00">
              <w:rPr>
                <w:rFonts w:ascii="宋体" w:hAnsi="宋体" w:cs="宋体" w:hint="eastAsia"/>
                <w:sz w:val="20"/>
              </w:rPr>
              <w:t>气体环境下核心参数：</w:t>
            </w:r>
          </w:p>
          <w:p w:rsidR="008202C6" w:rsidRPr="00115D00" w:rsidRDefault="008202C6" w:rsidP="00721E29">
            <w:pPr>
              <w:spacing w:line="360" w:lineRule="exact"/>
              <w:rPr>
                <w:rFonts w:ascii="宋体" w:hAnsi="宋体" w:cs="宋体"/>
                <w:sz w:val="20"/>
              </w:rPr>
            </w:pPr>
            <w:r>
              <w:rPr>
                <w:rFonts w:ascii="宋体" w:hAnsi="宋体" w:cs="宋体" w:hint="eastAsia"/>
                <w:sz w:val="20"/>
              </w:rPr>
              <w:t>1.</w:t>
            </w:r>
            <w:r w:rsidRPr="00115D00">
              <w:rPr>
                <w:rFonts w:ascii="宋体" w:hAnsi="宋体" w:cs="宋体" w:hint="eastAsia"/>
                <w:sz w:val="20"/>
              </w:rPr>
              <w:t>MEA :≥80%</w:t>
            </w:r>
          </w:p>
          <w:p w:rsidR="008202C6" w:rsidRPr="00115D00" w:rsidRDefault="008202C6" w:rsidP="00721E29">
            <w:pPr>
              <w:spacing w:line="360" w:lineRule="exact"/>
              <w:rPr>
                <w:rFonts w:ascii="宋体" w:hAnsi="宋体" w:cs="宋体"/>
                <w:sz w:val="20"/>
              </w:rPr>
            </w:pPr>
            <w:r>
              <w:rPr>
                <w:rFonts w:ascii="宋体" w:hAnsi="宋体" w:cs="宋体" w:hint="eastAsia"/>
                <w:sz w:val="20"/>
              </w:rPr>
              <w:t>2.</w:t>
            </w:r>
            <w:r w:rsidRPr="00115D00">
              <w:rPr>
                <w:rFonts w:ascii="宋体" w:hAnsi="宋体" w:cs="宋体" w:hint="eastAsia"/>
                <w:sz w:val="20"/>
              </w:rPr>
              <w:t>Endotoxin: 0.5EU/device</w:t>
            </w:r>
          </w:p>
          <w:p w:rsidR="008202C6" w:rsidRPr="00115D00" w:rsidRDefault="008202C6" w:rsidP="00721E29">
            <w:pPr>
              <w:spacing w:line="360" w:lineRule="exact"/>
              <w:rPr>
                <w:rFonts w:ascii="宋体" w:hAnsi="宋体" w:cs="宋体"/>
                <w:sz w:val="20"/>
              </w:rPr>
            </w:pPr>
            <w:r>
              <w:rPr>
                <w:rFonts w:ascii="宋体" w:hAnsi="宋体" w:cs="宋体" w:hint="eastAsia"/>
                <w:sz w:val="20"/>
              </w:rPr>
              <w:t>3.</w:t>
            </w:r>
            <w:r w:rsidRPr="00115D00">
              <w:rPr>
                <w:rFonts w:ascii="宋体" w:hAnsi="宋体" w:cs="宋体" w:hint="eastAsia"/>
                <w:sz w:val="20"/>
              </w:rPr>
              <w:t>SMI:≥70%</w:t>
            </w:r>
          </w:p>
        </w:tc>
        <w:tc>
          <w:tcPr>
            <w:tcW w:w="1843" w:type="dxa"/>
            <w:vAlign w:val="center"/>
          </w:tcPr>
          <w:p w:rsidR="008202C6" w:rsidRPr="00115D00" w:rsidRDefault="008202C6" w:rsidP="00721E29">
            <w:pPr>
              <w:spacing w:line="360" w:lineRule="exact"/>
              <w:rPr>
                <w:rFonts w:ascii="宋体" w:hAnsi="宋体" w:cs="宋体"/>
                <w:sz w:val="20"/>
              </w:rPr>
            </w:pPr>
            <w:r w:rsidRPr="00115D00">
              <w:rPr>
                <w:rFonts w:ascii="宋体" w:hAnsi="宋体" w:cs="宋体" w:hint="eastAsia"/>
                <w:sz w:val="20"/>
              </w:rPr>
              <w:t>O2＜1.0*10-6</w:t>
            </w:r>
          </w:p>
          <w:p w:rsidR="008202C6" w:rsidRPr="00115D00" w:rsidRDefault="008202C6" w:rsidP="00721E29">
            <w:pPr>
              <w:spacing w:line="360" w:lineRule="exact"/>
              <w:rPr>
                <w:rFonts w:ascii="宋体" w:hAnsi="宋体" w:cs="宋体"/>
                <w:sz w:val="20"/>
              </w:rPr>
            </w:pPr>
            <w:r w:rsidRPr="00115D00">
              <w:rPr>
                <w:rFonts w:ascii="宋体" w:hAnsi="宋体" w:cs="宋体" w:hint="eastAsia"/>
                <w:sz w:val="20"/>
              </w:rPr>
              <w:t>H2＜0.5*10-6</w:t>
            </w:r>
          </w:p>
          <w:p w:rsidR="008202C6" w:rsidRPr="00115D00" w:rsidRDefault="008202C6" w:rsidP="00721E29">
            <w:pPr>
              <w:spacing w:line="360" w:lineRule="exact"/>
              <w:rPr>
                <w:rFonts w:ascii="宋体" w:hAnsi="宋体" w:cs="宋体"/>
                <w:sz w:val="20"/>
              </w:rPr>
            </w:pPr>
            <w:r w:rsidRPr="00115D00">
              <w:rPr>
                <w:rFonts w:ascii="宋体" w:hAnsi="宋体" w:cs="宋体" w:hint="eastAsia"/>
                <w:sz w:val="20"/>
              </w:rPr>
              <w:t>CO＜0.5*10-6</w:t>
            </w:r>
          </w:p>
          <w:p w:rsidR="008202C6" w:rsidRPr="00115D00" w:rsidRDefault="008202C6" w:rsidP="00721E29">
            <w:pPr>
              <w:spacing w:line="360" w:lineRule="exact"/>
              <w:rPr>
                <w:rFonts w:ascii="宋体" w:hAnsi="宋体" w:cs="宋体"/>
                <w:sz w:val="20"/>
              </w:rPr>
            </w:pPr>
            <w:r w:rsidRPr="00115D00">
              <w:rPr>
                <w:rFonts w:ascii="宋体" w:hAnsi="宋体" w:cs="宋体" w:hint="eastAsia"/>
                <w:sz w:val="20"/>
              </w:rPr>
              <w:t>N2＜3.0*10-6</w:t>
            </w:r>
          </w:p>
          <w:p w:rsidR="008202C6" w:rsidRPr="00115D00" w:rsidRDefault="008202C6" w:rsidP="00721E29">
            <w:pPr>
              <w:spacing w:line="360" w:lineRule="exact"/>
              <w:rPr>
                <w:rFonts w:ascii="宋体" w:hAnsi="宋体" w:cs="宋体"/>
                <w:sz w:val="20"/>
              </w:rPr>
            </w:pPr>
            <w:r w:rsidRPr="00115D00">
              <w:rPr>
                <w:rFonts w:ascii="宋体" w:hAnsi="宋体" w:cs="宋体" w:hint="eastAsia"/>
                <w:sz w:val="20"/>
              </w:rPr>
              <w:t>THC＜2.0*10-6</w:t>
            </w:r>
          </w:p>
          <w:p w:rsidR="008202C6" w:rsidRPr="00115D00" w:rsidRDefault="008202C6" w:rsidP="00721E29">
            <w:pPr>
              <w:spacing w:line="360" w:lineRule="exact"/>
              <w:rPr>
                <w:rFonts w:ascii="宋体" w:hAnsi="宋体" w:cs="宋体"/>
                <w:sz w:val="20"/>
              </w:rPr>
            </w:pPr>
            <w:r w:rsidRPr="00115D00">
              <w:rPr>
                <w:rFonts w:ascii="宋体" w:hAnsi="宋体" w:cs="宋体" w:hint="eastAsia"/>
                <w:sz w:val="20"/>
              </w:rPr>
              <w:t>H2O＜3.0*10-6</w:t>
            </w:r>
          </w:p>
        </w:tc>
        <w:tc>
          <w:tcPr>
            <w:tcW w:w="2126" w:type="dxa"/>
            <w:vMerge w:val="restart"/>
            <w:vAlign w:val="center"/>
          </w:tcPr>
          <w:p w:rsidR="008202C6" w:rsidRPr="00FC0D47" w:rsidRDefault="008202C6" w:rsidP="00721E29">
            <w:pPr>
              <w:spacing w:line="440" w:lineRule="exact"/>
              <w:rPr>
                <w:rFonts w:ascii="宋体" w:hAnsi="宋体" w:cs="宋体"/>
                <w:sz w:val="24"/>
              </w:rPr>
            </w:pPr>
            <w:r w:rsidRPr="00FC0D47">
              <w:rPr>
                <w:rFonts w:ascii="宋体" w:hAnsi="宋体" w:cs="宋体" w:hint="eastAsia"/>
              </w:rPr>
              <w:t>所供气体在满足前</w:t>
            </w:r>
            <w:r w:rsidR="00E81656">
              <w:rPr>
                <w:rFonts w:ascii="宋体" w:hAnsi="宋体" w:cs="宋体" w:hint="eastAsia"/>
              </w:rPr>
              <w:t>参数条件下，应适配生殖医学科</w:t>
            </w:r>
            <w:r w:rsidRPr="00FC0D47">
              <w:rPr>
                <w:rFonts w:ascii="宋体" w:hAnsi="宋体" w:cs="宋体" w:hint="eastAsia"/>
              </w:rPr>
              <w:t>工作需求（以实际医疗工作效果为准 ）</w:t>
            </w:r>
          </w:p>
        </w:tc>
      </w:tr>
      <w:tr w:rsidR="008202C6" w:rsidTr="00721E29">
        <w:trPr>
          <w:jc w:val="center"/>
        </w:trPr>
        <w:tc>
          <w:tcPr>
            <w:tcW w:w="1218" w:type="dxa"/>
            <w:vAlign w:val="center"/>
          </w:tcPr>
          <w:p w:rsidR="008202C6" w:rsidRPr="00115D00" w:rsidRDefault="008202C6" w:rsidP="00721E29">
            <w:pPr>
              <w:spacing w:line="440" w:lineRule="exact"/>
              <w:jc w:val="center"/>
              <w:rPr>
                <w:rFonts w:ascii="宋体" w:hAnsi="宋体" w:cs="宋体"/>
                <w:sz w:val="20"/>
              </w:rPr>
            </w:pPr>
            <w:r w:rsidRPr="00115D00">
              <w:rPr>
                <w:rFonts w:ascii="宋体" w:hAnsi="宋体" w:cs="宋体" w:hint="eastAsia"/>
                <w:sz w:val="20"/>
              </w:rPr>
              <w:t>高纯氮气</w:t>
            </w:r>
          </w:p>
        </w:tc>
        <w:tc>
          <w:tcPr>
            <w:tcW w:w="850" w:type="dxa"/>
            <w:vAlign w:val="center"/>
          </w:tcPr>
          <w:p w:rsidR="008202C6" w:rsidRPr="00115D00" w:rsidRDefault="008202C6" w:rsidP="00721E29">
            <w:pPr>
              <w:spacing w:line="440" w:lineRule="exact"/>
              <w:jc w:val="center"/>
              <w:rPr>
                <w:rFonts w:ascii="宋体" w:hAnsi="宋体" w:cs="宋体"/>
                <w:sz w:val="20"/>
              </w:rPr>
            </w:pPr>
            <w:r w:rsidRPr="00115D00">
              <w:rPr>
                <w:rFonts w:ascii="宋体" w:hAnsi="宋体" w:cs="宋体" w:hint="eastAsia"/>
                <w:sz w:val="20"/>
              </w:rPr>
              <w:t>40L</w:t>
            </w:r>
          </w:p>
        </w:tc>
        <w:tc>
          <w:tcPr>
            <w:tcW w:w="1843" w:type="dxa"/>
            <w:vAlign w:val="center"/>
          </w:tcPr>
          <w:p w:rsidR="008202C6" w:rsidRPr="00115D00" w:rsidRDefault="008202C6" w:rsidP="00721E29">
            <w:pPr>
              <w:spacing w:line="360" w:lineRule="exact"/>
              <w:rPr>
                <w:rFonts w:ascii="宋体" w:hAnsi="宋体" w:cs="宋体"/>
                <w:sz w:val="20"/>
              </w:rPr>
            </w:pPr>
            <w:r w:rsidRPr="00115D00">
              <w:rPr>
                <w:rFonts w:ascii="宋体" w:hAnsi="宋体" w:cs="宋体" w:hint="eastAsia"/>
                <w:sz w:val="20"/>
              </w:rPr>
              <w:t>1.压力：≥</w:t>
            </w:r>
            <w:r>
              <w:rPr>
                <w:rFonts w:ascii="宋体" w:hAnsi="宋体" w:cs="宋体" w:hint="eastAsia"/>
                <w:sz w:val="20"/>
              </w:rPr>
              <w:t>14.0</w:t>
            </w:r>
            <w:r w:rsidRPr="00115D00">
              <w:rPr>
                <w:rFonts w:ascii="宋体" w:hAnsi="宋体" w:cs="宋体" w:hint="eastAsia"/>
                <w:sz w:val="20"/>
              </w:rPr>
              <w:t>±0.5MPa</w:t>
            </w:r>
          </w:p>
          <w:p w:rsidR="008202C6" w:rsidRPr="00115D00" w:rsidRDefault="008202C6" w:rsidP="00721E29">
            <w:pPr>
              <w:spacing w:line="360" w:lineRule="exact"/>
              <w:rPr>
                <w:rFonts w:ascii="宋体" w:hAnsi="宋体" w:cs="宋体"/>
                <w:sz w:val="20"/>
              </w:rPr>
            </w:pPr>
            <w:r>
              <w:rPr>
                <w:rFonts w:ascii="宋体" w:hAnsi="宋体" w:cs="宋体" w:hint="eastAsia"/>
                <w:sz w:val="20"/>
              </w:rPr>
              <w:t>2.</w:t>
            </w:r>
            <w:r w:rsidRPr="00115D00">
              <w:rPr>
                <w:rFonts w:ascii="宋体" w:hAnsi="宋体" w:cs="宋体" w:hint="eastAsia"/>
                <w:sz w:val="20"/>
              </w:rPr>
              <w:t>纯度：N2≥ 99.999%</w:t>
            </w:r>
          </w:p>
          <w:p w:rsidR="008202C6" w:rsidRPr="00115D00" w:rsidRDefault="008202C6" w:rsidP="00721E29">
            <w:pPr>
              <w:spacing w:line="360" w:lineRule="exact"/>
              <w:rPr>
                <w:rFonts w:ascii="宋体" w:hAnsi="宋体" w:cs="宋体"/>
                <w:sz w:val="20"/>
              </w:rPr>
            </w:pPr>
            <w:r w:rsidRPr="00115D00">
              <w:rPr>
                <w:rFonts w:ascii="宋体" w:hAnsi="宋体" w:cs="宋体" w:hint="eastAsia"/>
                <w:sz w:val="20"/>
              </w:rPr>
              <w:t>3.适用于配子、受</w:t>
            </w:r>
            <w:r w:rsidRPr="00115D00">
              <w:rPr>
                <w:rFonts w:ascii="宋体" w:hAnsi="宋体" w:cs="宋体" w:hint="eastAsia"/>
                <w:sz w:val="20"/>
              </w:rPr>
              <w:lastRenderedPageBreak/>
              <w:t>精卵及胚胎培养</w:t>
            </w:r>
          </w:p>
        </w:tc>
        <w:tc>
          <w:tcPr>
            <w:tcW w:w="1843" w:type="dxa"/>
            <w:vAlign w:val="center"/>
          </w:tcPr>
          <w:p w:rsidR="008202C6" w:rsidRPr="00115D00" w:rsidRDefault="008202C6" w:rsidP="00721E29">
            <w:pPr>
              <w:spacing w:line="360" w:lineRule="exact"/>
              <w:rPr>
                <w:rFonts w:ascii="宋体" w:hAnsi="宋体" w:cs="宋体"/>
                <w:sz w:val="20"/>
              </w:rPr>
            </w:pPr>
            <w:r w:rsidRPr="00115D00">
              <w:rPr>
                <w:rFonts w:ascii="宋体" w:hAnsi="宋体" w:cs="宋体" w:hint="eastAsia"/>
                <w:sz w:val="20"/>
              </w:rPr>
              <w:lastRenderedPageBreak/>
              <w:t>气体环境下核心参数：</w:t>
            </w:r>
          </w:p>
          <w:p w:rsidR="008202C6" w:rsidRPr="00115D00" w:rsidRDefault="008202C6" w:rsidP="00721E29">
            <w:pPr>
              <w:spacing w:line="360" w:lineRule="exact"/>
              <w:rPr>
                <w:rFonts w:ascii="宋体" w:hAnsi="宋体" w:cs="宋体"/>
                <w:sz w:val="20"/>
              </w:rPr>
            </w:pPr>
            <w:r>
              <w:rPr>
                <w:rFonts w:ascii="宋体" w:hAnsi="宋体" w:cs="宋体" w:hint="eastAsia"/>
                <w:sz w:val="20"/>
              </w:rPr>
              <w:t>1.</w:t>
            </w:r>
            <w:r w:rsidRPr="00115D00">
              <w:rPr>
                <w:rFonts w:ascii="宋体" w:hAnsi="宋体" w:cs="宋体" w:hint="eastAsia"/>
                <w:sz w:val="20"/>
              </w:rPr>
              <w:t>MEA :≥80%</w:t>
            </w:r>
          </w:p>
          <w:p w:rsidR="008202C6" w:rsidRPr="00115D00" w:rsidRDefault="008202C6" w:rsidP="00721E29">
            <w:pPr>
              <w:spacing w:line="360" w:lineRule="exact"/>
              <w:rPr>
                <w:rFonts w:ascii="宋体" w:hAnsi="宋体" w:cs="宋体"/>
                <w:sz w:val="20"/>
              </w:rPr>
            </w:pPr>
            <w:r w:rsidRPr="00115D00">
              <w:rPr>
                <w:rFonts w:ascii="宋体" w:hAnsi="宋体" w:cs="宋体" w:hint="eastAsia"/>
                <w:sz w:val="20"/>
              </w:rPr>
              <w:t>2.Endotoxin: 0.5EU/device</w:t>
            </w:r>
          </w:p>
          <w:p w:rsidR="008202C6" w:rsidRPr="00115D00" w:rsidRDefault="008202C6" w:rsidP="00721E29">
            <w:pPr>
              <w:spacing w:line="360" w:lineRule="exact"/>
              <w:rPr>
                <w:rFonts w:ascii="宋体" w:hAnsi="宋体" w:cs="宋体"/>
                <w:sz w:val="20"/>
              </w:rPr>
            </w:pPr>
            <w:r>
              <w:rPr>
                <w:rFonts w:ascii="宋体" w:hAnsi="宋体" w:cs="宋体" w:hint="eastAsia"/>
                <w:sz w:val="20"/>
              </w:rPr>
              <w:lastRenderedPageBreak/>
              <w:t>3.</w:t>
            </w:r>
            <w:r w:rsidRPr="00115D00">
              <w:rPr>
                <w:rFonts w:ascii="宋体" w:hAnsi="宋体" w:cs="宋体" w:hint="eastAsia"/>
                <w:sz w:val="20"/>
              </w:rPr>
              <w:t>SMI:≥70%</w:t>
            </w:r>
          </w:p>
        </w:tc>
        <w:tc>
          <w:tcPr>
            <w:tcW w:w="1843" w:type="dxa"/>
            <w:vAlign w:val="center"/>
          </w:tcPr>
          <w:p w:rsidR="008202C6" w:rsidRPr="00115D00" w:rsidRDefault="008202C6" w:rsidP="00721E29">
            <w:pPr>
              <w:spacing w:line="360" w:lineRule="exact"/>
              <w:rPr>
                <w:rFonts w:ascii="宋体" w:hAnsi="宋体" w:cs="宋体"/>
                <w:sz w:val="20"/>
              </w:rPr>
            </w:pPr>
            <w:r w:rsidRPr="00115D00">
              <w:rPr>
                <w:rFonts w:ascii="宋体" w:hAnsi="宋体" w:cs="宋体" w:hint="eastAsia"/>
                <w:sz w:val="20"/>
              </w:rPr>
              <w:lastRenderedPageBreak/>
              <w:t>H2＜ 1.0*10-6</w:t>
            </w:r>
          </w:p>
          <w:p w:rsidR="008202C6" w:rsidRPr="00115D00" w:rsidRDefault="008202C6" w:rsidP="00721E29">
            <w:pPr>
              <w:spacing w:line="360" w:lineRule="exact"/>
              <w:rPr>
                <w:rFonts w:ascii="宋体" w:hAnsi="宋体" w:cs="宋体"/>
                <w:sz w:val="20"/>
              </w:rPr>
            </w:pPr>
            <w:r w:rsidRPr="00115D00">
              <w:rPr>
                <w:rFonts w:ascii="宋体" w:hAnsi="宋体" w:cs="宋体" w:hint="eastAsia"/>
                <w:sz w:val="20"/>
              </w:rPr>
              <w:t>O2＜3.0*10-6</w:t>
            </w:r>
          </w:p>
          <w:p w:rsidR="008202C6" w:rsidRPr="00115D00" w:rsidRDefault="008202C6" w:rsidP="00721E29">
            <w:pPr>
              <w:spacing w:line="360" w:lineRule="exact"/>
              <w:rPr>
                <w:rFonts w:ascii="宋体" w:hAnsi="宋体" w:cs="宋体"/>
                <w:sz w:val="20"/>
              </w:rPr>
            </w:pPr>
            <w:r w:rsidRPr="00115D00">
              <w:rPr>
                <w:rFonts w:ascii="宋体" w:hAnsi="宋体" w:cs="宋体" w:hint="eastAsia"/>
                <w:sz w:val="20"/>
              </w:rPr>
              <w:t>CH4＜ 1.0*10-6</w:t>
            </w:r>
          </w:p>
          <w:p w:rsidR="008202C6" w:rsidRPr="00115D00" w:rsidRDefault="008202C6" w:rsidP="00721E29">
            <w:pPr>
              <w:spacing w:line="360" w:lineRule="exact"/>
              <w:rPr>
                <w:rFonts w:ascii="宋体" w:hAnsi="宋体" w:cs="宋体"/>
                <w:sz w:val="20"/>
              </w:rPr>
            </w:pPr>
            <w:r w:rsidRPr="00115D00">
              <w:rPr>
                <w:rFonts w:ascii="宋体" w:hAnsi="宋体" w:cs="宋体" w:hint="eastAsia"/>
                <w:sz w:val="20"/>
              </w:rPr>
              <w:t>CO＜ 1.0*10-6</w:t>
            </w:r>
          </w:p>
          <w:p w:rsidR="008202C6" w:rsidRPr="00115D00" w:rsidRDefault="008202C6" w:rsidP="00721E29">
            <w:pPr>
              <w:spacing w:line="360" w:lineRule="exact"/>
              <w:rPr>
                <w:rFonts w:ascii="宋体" w:hAnsi="宋体" w:cs="宋体"/>
                <w:sz w:val="20"/>
              </w:rPr>
            </w:pPr>
            <w:r w:rsidRPr="00115D00">
              <w:rPr>
                <w:rFonts w:ascii="宋体" w:hAnsi="宋体" w:cs="宋体" w:hint="eastAsia"/>
                <w:sz w:val="20"/>
              </w:rPr>
              <w:t>CO2＜ 1.0*10-6</w:t>
            </w:r>
          </w:p>
          <w:p w:rsidR="008202C6" w:rsidRPr="00115D00" w:rsidRDefault="008202C6" w:rsidP="00721E29">
            <w:pPr>
              <w:spacing w:line="360" w:lineRule="exact"/>
              <w:rPr>
                <w:rFonts w:ascii="宋体" w:hAnsi="宋体" w:cs="宋体"/>
                <w:sz w:val="20"/>
              </w:rPr>
            </w:pPr>
            <w:r w:rsidRPr="00115D00">
              <w:rPr>
                <w:rFonts w:ascii="宋体" w:hAnsi="宋体" w:cs="宋体" w:hint="eastAsia"/>
                <w:sz w:val="20"/>
              </w:rPr>
              <w:lastRenderedPageBreak/>
              <w:t>H2O＜3.0*10-6</w:t>
            </w:r>
          </w:p>
        </w:tc>
        <w:tc>
          <w:tcPr>
            <w:tcW w:w="2126" w:type="dxa"/>
            <w:vMerge/>
          </w:tcPr>
          <w:p w:rsidR="008202C6" w:rsidRDefault="008202C6" w:rsidP="00721E29">
            <w:pPr>
              <w:jc w:val="left"/>
            </w:pPr>
          </w:p>
        </w:tc>
      </w:tr>
    </w:tbl>
    <w:p w:rsidR="008202C6" w:rsidRDefault="00C83F85" w:rsidP="00C83F85">
      <w:pPr>
        <w:spacing w:line="480" w:lineRule="exact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lastRenderedPageBreak/>
        <w:t>三</w:t>
      </w:r>
      <w:r w:rsidR="008202C6">
        <w:rPr>
          <w:rFonts w:ascii="宋体" w:hAnsi="宋体" w:cs="宋体" w:hint="eastAsia"/>
          <w:sz w:val="24"/>
        </w:rPr>
        <w:t>、供货要求：</w:t>
      </w:r>
    </w:p>
    <w:p w:rsidR="008202C6" w:rsidRDefault="00C83F85" w:rsidP="008202C6">
      <w:pPr>
        <w:spacing w:line="480" w:lineRule="exact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</w:t>
      </w:r>
      <w:r w:rsidR="008202C6">
        <w:rPr>
          <w:rFonts w:ascii="宋体" w:hAnsi="宋体" w:cs="宋体" w:hint="eastAsia"/>
          <w:sz w:val="24"/>
        </w:rPr>
        <w:t>.1.</w:t>
      </w:r>
      <w:r>
        <w:rPr>
          <w:rFonts w:ascii="宋体" w:hAnsi="宋体" w:cs="宋体" w:hint="eastAsia"/>
          <w:sz w:val="24"/>
        </w:rPr>
        <w:t>供应商</w:t>
      </w:r>
      <w:r w:rsidR="008202C6">
        <w:rPr>
          <w:rFonts w:ascii="宋体" w:hAnsi="宋体" w:cs="宋体" w:hint="eastAsia"/>
          <w:sz w:val="24"/>
        </w:rPr>
        <w:t>应具备</w:t>
      </w:r>
      <w:r w:rsidR="001B72E0">
        <w:rPr>
          <w:rFonts w:ascii="宋体" w:hAnsi="宋体" w:cs="宋体" w:hint="eastAsia"/>
          <w:sz w:val="24"/>
        </w:rPr>
        <w:t>供应生殖医学科专用气体相关资证，具备</w:t>
      </w:r>
      <w:r w:rsidR="008202C6">
        <w:rPr>
          <w:rFonts w:ascii="宋体" w:hAnsi="宋体" w:cs="宋体" w:hint="eastAsia"/>
          <w:sz w:val="24"/>
        </w:rPr>
        <w:t>充足的生产能力、储备能力及运输能力，不应因产量不足、特殊情况发生等原因导致断货,能按照约定时间足量供应。承诺提供7*24 小时服务，日常情况下</w:t>
      </w:r>
      <w:r w:rsidR="001B72E0">
        <w:rPr>
          <w:rFonts w:ascii="宋体" w:hAnsi="宋体" w:cs="宋体" w:hint="eastAsia"/>
          <w:sz w:val="24"/>
        </w:rPr>
        <w:t>供应商</w:t>
      </w:r>
      <w:r w:rsidR="008202C6">
        <w:rPr>
          <w:rFonts w:ascii="宋体" w:hAnsi="宋体" w:cs="宋体" w:hint="eastAsia"/>
          <w:sz w:val="24"/>
        </w:rPr>
        <w:t>根据</w:t>
      </w:r>
      <w:r w:rsidR="00C06720">
        <w:rPr>
          <w:rFonts w:ascii="宋体" w:hAnsi="宋体" w:cs="宋体" w:hint="eastAsia"/>
          <w:sz w:val="24"/>
        </w:rPr>
        <w:t>采购人</w:t>
      </w:r>
      <w:r w:rsidR="008202C6">
        <w:rPr>
          <w:rFonts w:ascii="宋体" w:hAnsi="宋体" w:cs="宋体" w:hint="eastAsia"/>
          <w:sz w:val="24"/>
        </w:rPr>
        <w:t>的订单做好送货安排，及时响应；紧急情况下，应随时响应配送需求。</w:t>
      </w:r>
    </w:p>
    <w:p w:rsidR="008202C6" w:rsidRDefault="00C83F85" w:rsidP="008202C6">
      <w:pPr>
        <w:spacing w:line="480" w:lineRule="exact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</w:t>
      </w:r>
      <w:r w:rsidR="008202C6">
        <w:rPr>
          <w:rFonts w:ascii="宋体" w:hAnsi="宋体" w:cs="宋体" w:hint="eastAsia"/>
          <w:sz w:val="24"/>
        </w:rPr>
        <w:t>.2.运输车辆应车况良好,符合气瓶运输规定;车辆驾驶人员、押运人员应保证驾驶证、押运证、资格证等证件齐全且具备丰富经验应对突发情况。</w:t>
      </w:r>
    </w:p>
    <w:p w:rsidR="008202C6" w:rsidRDefault="00C83F85" w:rsidP="008202C6">
      <w:pPr>
        <w:spacing w:line="480" w:lineRule="exact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</w:t>
      </w:r>
      <w:r w:rsidR="008202C6">
        <w:rPr>
          <w:rFonts w:ascii="宋体" w:hAnsi="宋体" w:cs="宋体" w:hint="eastAsia"/>
          <w:sz w:val="24"/>
        </w:rPr>
        <w:t>.3.</w:t>
      </w:r>
      <w:r>
        <w:rPr>
          <w:rFonts w:ascii="宋体" w:hAnsi="宋体" w:cs="宋体" w:hint="eastAsia"/>
          <w:sz w:val="24"/>
        </w:rPr>
        <w:t>供应商</w:t>
      </w:r>
      <w:r w:rsidR="008202C6">
        <w:rPr>
          <w:rFonts w:ascii="宋体" w:hAnsi="宋体" w:cs="宋体" w:hint="eastAsia"/>
          <w:sz w:val="24"/>
        </w:rPr>
        <w:t>应遵从医院各项管理制度 ,按照规定路线行驶、指定位置按规范要求无损地装卸货物，并在周围设置警戒线或警示牌，装卸现场人数不得少于2人操作。</w:t>
      </w:r>
    </w:p>
    <w:p w:rsidR="008202C6" w:rsidRDefault="00F30ABB" w:rsidP="008202C6">
      <w:pPr>
        <w:spacing w:line="480" w:lineRule="exact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</w:t>
      </w:r>
      <w:r w:rsidR="008202C6">
        <w:rPr>
          <w:rFonts w:ascii="宋体" w:hAnsi="宋体" w:cs="宋体" w:hint="eastAsia"/>
          <w:sz w:val="24"/>
        </w:rPr>
        <w:t>.4.</w:t>
      </w:r>
      <w:r w:rsidR="00C83F85">
        <w:rPr>
          <w:rFonts w:ascii="宋体" w:hAnsi="宋体" w:cs="宋体" w:hint="eastAsia"/>
          <w:sz w:val="24"/>
        </w:rPr>
        <w:t>供应商</w:t>
      </w:r>
      <w:r w:rsidR="008202C6">
        <w:rPr>
          <w:rFonts w:ascii="宋体" w:hAnsi="宋体" w:cs="宋体" w:hint="eastAsia"/>
          <w:sz w:val="24"/>
        </w:rPr>
        <w:t>负责跟进各品目不同的送货地点，将货物送到现场过程中的全部运输；包</w:t>
      </w:r>
      <w:r>
        <w:rPr>
          <w:rFonts w:ascii="宋体" w:hAnsi="宋体" w:cs="宋体" w:hint="eastAsia"/>
          <w:sz w:val="24"/>
        </w:rPr>
        <w:t>括装卸车、货物现场的搬运、调配等。货物交接完毕之前的安全均由供应商</w:t>
      </w:r>
      <w:r w:rsidR="008202C6">
        <w:rPr>
          <w:rFonts w:ascii="宋体" w:hAnsi="宋体" w:cs="宋体" w:hint="eastAsia"/>
          <w:sz w:val="24"/>
        </w:rPr>
        <w:t>自行承担。</w:t>
      </w:r>
    </w:p>
    <w:p w:rsidR="008202C6" w:rsidRDefault="00F30ABB" w:rsidP="008202C6">
      <w:pPr>
        <w:spacing w:line="480" w:lineRule="exact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</w:t>
      </w:r>
      <w:r w:rsidR="008202C6">
        <w:rPr>
          <w:rFonts w:ascii="宋体" w:hAnsi="宋体" w:cs="宋体" w:hint="eastAsia"/>
          <w:sz w:val="24"/>
        </w:rPr>
        <w:t>.5.</w:t>
      </w:r>
      <w:r w:rsidR="00C83F85">
        <w:rPr>
          <w:rFonts w:ascii="宋体" w:hAnsi="宋体" w:cs="宋体" w:hint="eastAsia"/>
          <w:sz w:val="24"/>
        </w:rPr>
        <w:t>供应商</w:t>
      </w:r>
      <w:r>
        <w:rPr>
          <w:rFonts w:ascii="宋体" w:hAnsi="宋体" w:cs="宋体" w:hint="eastAsia"/>
          <w:sz w:val="24"/>
        </w:rPr>
        <w:t>应在装卸完成清理现场后与</w:t>
      </w:r>
      <w:r w:rsidR="00C06720">
        <w:rPr>
          <w:rFonts w:ascii="宋体" w:hAnsi="宋体" w:cs="宋体" w:hint="eastAsia"/>
          <w:sz w:val="24"/>
        </w:rPr>
        <w:t>采购人</w:t>
      </w:r>
      <w:r w:rsidR="008202C6">
        <w:rPr>
          <w:rFonts w:ascii="宋体" w:hAnsi="宋体" w:cs="宋体" w:hint="eastAsia"/>
          <w:sz w:val="24"/>
        </w:rPr>
        <w:t xml:space="preserve">现场人员交接，检查核实签单确认方可离场;当出现数量不足、产品质量（包括气瓶 、气体质量 </w:t>
      </w:r>
      <w:r>
        <w:rPr>
          <w:rFonts w:ascii="宋体" w:hAnsi="宋体" w:cs="宋体" w:hint="eastAsia"/>
          <w:sz w:val="24"/>
        </w:rPr>
        <w:t>）不满足</w:t>
      </w:r>
      <w:r w:rsidR="00C06720">
        <w:rPr>
          <w:rFonts w:ascii="宋体" w:hAnsi="宋体" w:cs="宋体" w:hint="eastAsia"/>
          <w:sz w:val="24"/>
        </w:rPr>
        <w:t>采购人</w:t>
      </w:r>
      <w:r>
        <w:rPr>
          <w:rFonts w:ascii="宋体" w:hAnsi="宋体" w:cs="宋体" w:hint="eastAsia"/>
          <w:sz w:val="24"/>
        </w:rPr>
        <w:t>要求的，</w:t>
      </w:r>
      <w:r w:rsidR="00C06720">
        <w:rPr>
          <w:rFonts w:ascii="宋体" w:hAnsi="宋体" w:cs="宋体" w:hint="eastAsia"/>
          <w:sz w:val="24"/>
        </w:rPr>
        <w:t>采购人</w:t>
      </w:r>
      <w:r w:rsidR="008202C6">
        <w:rPr>
          <w:rFonts w:ascii="宋体" w:hAnsi="宋体" w:cs="宋体" w:hint="eastAsia"/>
          <w:sz w:val="24"/>
        </w:rPr>
        <w:t>有权拒收 。</w:t>
      </w:r>
    </w:p>
    <w:p w:rsidR="008202C6" w:rsidRDefault="00F30ABB" w:rsidP="008202C6">
      <w:pPr>
        <w:spacing w:line="480" w:lineRule="exact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</w:t>
      </w:r>
      <w:r w:rsidR="008202C6">
        <w:rPr>
          <w:rFonts w:ascii="宋体" w:hAnsi="宋体" w:cs="宋体" w:hint="eastAsia"/>
          <w:sz w:val="24"/>
        </w:rPr>
        <w:t xml:space="preserve">.6.货物性能及指标符合或优于招标文件提出的有关及时、质量、安全标准 </w:t>
      </w:r>
      <w:r>
        <w:rPr>
          <w:rFonts w:ascii="宋体" w:hAnsi="宋体" w:cs="宋体" w:hint="eastAsia"/>
          <w:sz w:val="24"/>
        </w:rPr>
        <w:t>、要求的货物。</w:t>
      </w:r>
      <w:r w:rsidR="00C06720">
        <w:rPr>
          <w:rFonts w:ascii="宋体" w:hAnsi="宋体" w:cs="宋体" w:hint="eastAsia"/>
          <w:sz w:val="24"/>
        </w:rPr>
        <w:t>采购人</w:t>
      </w:r>
      <w:r w:rsidR="008202C6">
        <w:rPr>
          <w:rFonts w:ascii="宋体" w:hAnsi="宋体" w:cs="宋体" w:hint="eastAsia"/>
          <w:sz w:val="24"/>
        </w:rPr>
        <w:t>有权对所供货物进行不定期抽查和检测。</w:t>
      </w:r>
      <w:r>
        <w:rPr>
          <w:rFonts w:ascii="宋体" w:hAnsi="宋体" w:cs="宋体" w:hint="eastAsia"/>
          <w:sz w:val="24"/>
        </w:rPr>
        <w:t>供应商需提供每次所供货物的送货单及该批次气瓶检测合格报告单，交</w:t>
      </w:r>
      <w:r w:rsidR="00C06720">
        <w:rPr>
          <w:rFonts w:ascii="宋体" w:hAnsi="宋体" w:cs="宋体" w:hint="eastAsia"/>
          <w:sz w:val="24"/>
        </w:rPr>
        <w:t>采购人</w:t>
      </w:r>
      <w:r w:rsidR="008202C6">
        <w:rPr>
          <w:rFonts w:ascii="宋体" w:hAnsi="宋体" w:cs="宋体" w:hint="eastAsia"/>
          <w:sz w:val="24"/>
        </w:rPr>
        <w:t>存档备案。</w:t>
      </w:r>
    </w:p>
    <w:p w:rsidR="008202C6" w:rsidRDefault="00F30ABB" w:rsidP="008202C6">
      <w:pPr>
        <w:spacing w:line="480" w:lineRule="exact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</w:t>
      </w:r>
      <w:r w:rsidR="008202C6">
        <w:rPr>
          <w:rFonts w:ascii="宋体" w:hAnsi="宋体" w:cs="宋体" w:hint="eastAsia"/>
          <w:sz w:val="24"/>
        </w:rPr>
        <w:t>.7.因货物质量、运输、时效</w:t>
      </w:r>
      <w:r>
        <w:rPr>
          <w:rFonts w:ascii="宋体" w:hAnsi="宋体" w:cs="宋体" w:hint="eastAsia"/>
          <w:sz w:val="24"/>
        </w:rPr>
        <w:t>、数量等问题导致</w:t>
      </w:r>
      <w:r w:rsidR="00C06720">
        <w:rPr>
          <w:rFonts w:ascii="宋体" w:hAnsi="宋体" w:cs="宋体" w:hint="eastAsia"/>
          <w:sz w:val="24"/>
        </w:rPr>
        <w:t>采购人</w:t>
      </w:r>
      <w:r>
        <w:rPr>
          <w:rFonts w:ascii="宋体" w:hAnsi="宋体" w:cs="宋体" w:hint="eastAsia"/>
          <w:sz w:val="24"/>
        </w:rPr>
        <w:t>损失、引发院感、医疗等隐患或相关纠纷的，供应商</w:t>
      </w:r>
      <w:r w:rsidR="008202C6">
        <w:rPr>
          <w:rFonts w:ascii="宋体" w:hAnsi="宋体" w:cs="宋体" w:hint="eastAsia"/>
          <w:sz w:val="24"/>
        </w:rPr>
        <w:t>应承担所有法律及经济责任。</w:t>
      </w:r>
    </w:p>
    <w:p w:rsidR="008202C6" w:rsidRDefault="00F30ABB" w:rsidP="008202C6">
      <w:pPr>
        <w:spacing w:line="480" w:lineRule="exact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</w:t>
      </w:r>
      <w:r w:rsidR="008202C6">
        <w:rPr>
          <w:rFonts w:ascii="宋体" w:hAnsi="宋体" w:cs="宋体" w:hint="eastAsia"/>
          <w:sz w:val="24"/>
        </w:rPr>
        <w:t>.8.提供周转的气瓶只限于采购人，不得与其他医院或单位混用，需专瓶专用。</w:t>
      </w:r>
    </w:p>
    <w:p w:rsidR="001B72E0" w:rsidRDefault="001B72E0" w:rsidP="00736E21">
      <w:pPr>
        <w:spacing w:line="360" w:lineRule="auto"/>
        <w:ind w:firstLineChars="200" w:firstLine="480"/>
        <w:rPr>
          <w:rFonts w:ascii="宋体" w:hAnsi="宋体"/>
          <w:sz w:val="24"/>
        </w:rPr>
      </w:pPr>
    </w:p>
    <w:p w:rsidR="00736E21" w:rsidRPr="00BF091C" w:rsidRDefault="00C83F85" w:rsidP="00736E21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四</w:t>
      </w:r>
      <w:r w:rsidR="00736E21" w:rsidRPr="00BF091C">
        <w:rPr>
          <w:rFonts w:ascii="宋体" w:hAnsi="宋体" w:hint="eastAsia"/>
          <w:sz w:val="24"/>
        </w:rPr>
        <w:t>、交货期</w:t>
      </w:r>
      <w:r w:rsidR="00070D34">
        <w:rPr>
          <w:rFonts w:ascii="宋体" w:hAnsi="宋体" w:hint="eastAsia"/>
          <w:sz w:val="24"/>
        </w:rPr>
        <w:t>：</w:t>
      </w:r>
    </w:p>
    <w:p w:rsidR="00736E21" w:rsidRPr="00BF091C" w:rsidRDefault="00736E21" w:rsidP="00736E21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BF091C">
        <w:rPr>
          <w:rFonts w:ascii="宋体" w:hAnsi="宋体" w:hint="eastAsia"/>
          <w:sz w:val="24"/>
        </w:rPr>
        <w:t>1.合同签订，做好供货准备，每批次接到采购人通知后</w:t>
      </w:r>
      <w:r>
        <w:rPr>
          <w:rFonts w:ascii="宋体" w:hAnsi="宋体" w:hint="eastAsia"/>
          <w:sz w:val="24"/>
        </w:rPr>
        <w:t>7</w:t>
      </w:r>
      <w:r w:rsidRPr="00BF091C">
        <w:rPr>
          <w:rFonts w:ascii="宋体" w:hAnsi="宋体" w:hint="eastAsia"/>
          <w:sz w:val="24"/>
        </w:rPr>
        <w:t>天内供货至采购人指定的地点，并通过交货验收。</w:t>
      </w:r>
    </w:p>
    <w:p w:rsidR="00736E21" w:rsidRPr="00BF091C" w:rsidRDefault="00C83F85" w:rsidP="00736E21">
      <w:pPr>
        <w:spacing w:line="360" w:lineRule="auto"/>
        <w:ind w:firstLineChars="200" w:firstLine="482"/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lastRenderedPageBreak/>
        <w:t>2</w:t>
      </w:r>
      <w:r w:rsidR="00736E21" w:rsidRPr="00BF091C">
        <w:rPr>
          <w:rFonts w:ascii="宋体" w:hAnsi="宋体" w:hint="eastAsia"/>
          <w:b/>
          <w:sz w:val="24"/>
        </w:rPr>
        <w:t>.本项目供货按照采购人要求按需分批次供货，单次采购数量不定，时间不定，供应商应充分考虑在报价中，一旦中标不得以采购数量少，供货次数过于分散，价格低等理由拒绝供货。</w:t>
      </w:r>
    </w:p>
    <w:p w:rsidR="00736E21" w:rsidRPr="00BF091C" w:rsidRDefault="00C83F85" w:rsidP="00736E21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五</w:t>
      </w:r>
      <w:r w:rsidR="00736E21" w:rsidRPr="00BF091C">
        <w:rPr>
          <w:rFonts w:ascii="宋体" w:hAnsi="宋体" w:hint="eastAsia"/>
          <w:sz w:val="24"/>
        </w:rPr>
        <w:t>.供货地点：</w:t>
      </w:r>
      <w:r w:rsidR="00736E21" w:rsidRPr="00BF091C">
        <w:rPr>
          <w:rFonts w:ascii="宋体" w:hAnsi="宋体"/>
          <w:sz w:val="24"/>
        </w:rPr>
        <w:t>采购人指定地点。</w:t>
      </w:r>
    </w:p>
    <w:p w:rsidR="00EE1A1A" w:rsidRDefault="00EE1A1A" w:rsidP="00736E21">
      <w:pPr>
        <w:spacing w:line="500" w:lineRule="exact"/>
        <w:rPr>
          <w:rFonts w:ascii="宋体" w:hAnsi="宋体"/>
          <w:sz w:val="24"/>
          <w:szCs w:val="24"/>
        </w:rPr>
      </w:pPr>
    </w:p>
    <w:p w:rsidR="00C83F85" w:rsidRPr="00C83F85" w:rsidRDefault="00C83F85" w:rsidP="00C83F85">
      <w:pPr>
        <w:pStyle w:val="a0"/>
        <w:ind w:firstLine="210"/>
        <w:sectPr w:rsidR="00C83F85" w:rsidRPr="00C83F85">
          <w:pgSz w:w="12240" w:h="15840"/>
          <w:pgMar w:top="1440" w:right="1800" w:bottom="1440" w:left="1800" w:header="720" w:footer="720" w:gutter="0"/>
          <w:cols w:space="720"/>
        </w:sectPr>
      </w:pPr>
    </w:p>
    <w:p w:rsidR="00B8545B" w:rsidRPr="00B8545B" w:rsidRDefault="00B8545B" w:rsidP="00B8545B">
      <w:pPr>
        <w:pStyle w:val="a0"/>
        <w:ind w:firstLine="210"/>
      </w:pPr>
    </w:p>
    <w:p w:rsidR="00EE1A1A" w:rsidRDefault="00EE1A1A">
      <w:pPr>
        <w:rPr>
          <w:rFonts w:ascii="Calibri" w:hAnsi="Calibri"/>
          <w:b/>
          <w:kern w:val="2"/>
          <w:sz w:val="24"/>
          <w:szCs w:val="24"/>
        </w:rPr>
      </w:pPr>
    </w:p>
    <w:sectPr w:rsidR="00EE1A1A" w:rsidSect="00736E2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23C21"/>
    <w:rsid w:val="0002650F"/>
    <w:rsid w:val="00070D34"/>
    <w:rsid w:val="00086C09"/>
    <w:rsid w:val="000E5592"/>
    <w:rsid w:val="001146B6"/>
    <w:rsid w:val="00154989"/>
    <w:rsid w:val="001A39BA"/>
    <w:rsid w:val="001A5564"/>
    <w:rsid w:val="001B72E0"/>
    <w:rsid w:val="001C2D45"/>
    <w:rsid w:val="00206287"/>
    <w:rsid w:val="00221056"/>
    <w:rsid w:val="0025212D"/>
    <w:rsid w:val="00253B04"/>
    <w:rsid w:val="00335DF3"/>
    <w:rsid w:val="00340625"/>
    <w:rsid w:val="0035280D"/>
    <w:rsid w:val="003A2370"/>
    <w:rsid w:val="003D5D8E"/>
    <w:rsid w:val="00401BA1"/>
    <w:rsid w:val="004243BC"/>
    <w:rsid w:val="004256BB"/>
    <w:rsid w:val="004307E1"/>
    <w:rsid w:val="004444B2"/>
    <w:rsid w:val="00471364"/>
    <w:rsid w:val="004B0BF2"/>
    <w:rsid w:val="005373AF"/>
    <w:rsid w:val="005B3856"/>
    <w:rsid w:val="005B3C6E"/>
    <w:rsid w:val="00613394"/>
    <w:rsid w:val="00675DE0"/>
    <w:rsid w:val="006D4255"/>
    <w:rsid w:val="00736E21"/>
    <w:rsid w:val="00763128"/>
    <w:rsid w:val="00767223"/>
    <w:rsid w:val="008202C6"/>
    <w:rsid w:val="008244FD"/>
    <w:rsid w:val="00877052"/>
    <w:rsid w:val="008B18F6"/>
    <w:rsid w:val="0092113B"/>
    <w:rsid w:val="009439E6"/>
    <w:rsid w:val="00977653"/>
    <w:rsid w:val="00991B31"/>
    <w:rsid w:val="00992976"/>
    <w:rsid w:val="009B5BE3"/>
    <w:rsid w:val="009F2AD0"/>
    <w:rsid w:val="00A53CE6"/>
    <w:rsid w:val="00A63948"/>
    <w:rsid w:val="00AB2811"/>
    <w:rsid w:val="00AD58DA"/>
    <w:rsid w:val="00B009A9"/>
    <w:rsid w:val="00B20373"/>
    <w:rsid w:val="00B8545B"/>
    <w:rsid w:val="00B872F1"/>
    <w:rsid w:val="00BA38B4"/>
    <w:rsid w:val="00BD6F0F"/>
    <w:rsid w:val="00C06720"/>
    <w:rsid w:val="00C52FB5"/>
    <w:rsid w:val="00C83F85"/>
    <w:rsid w:val="00CA22BA"/>
    <w:rsid w:val="00CB5775"/>
    <w:rsid w:val="00CF07BB"/>
    <w:rsid w:val="00D23525"/>
    <w:rsid w:val="00D45587"/>
    <w:rsid w:val="00D85AF2"/>
    <w:rsid w:val="00E22545"/>
    <w:rsid w:val="00E464DD"/>
    <w:rsid w:val="00E56B6F"/>
    <w:rsid w:val="00E62800"/>
    <w:rsid w:val="00E81656"/>
    <w:rsid w:val="00EE1A1A"/>
    <w:rsid w:val="00F13920"/>
    <w:rsid w:val="00F23C21"/>
    <w:rsid w:val="00F2402D"/>
    <w:rsid w:val="00F30ABB"/>
    <w:rsid w:val="00F31EDE"/>
    <w:rsid w:val="00F46877"/>
    <w:rsid w:val="00FD7A79"/>
    <w:rsid w:val="00FE781D"/>
    <w:rsid w:val="00FF57E7"/>
    <w:rsid w:val="00FF797E"/>
    <w:rsid w:val="278C2D23"/>
    <w:rsid w:val="3F214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EE1A1A"/>
    <w:pPr>
      <w:widowControl w:val="0"/>
      <w:jc w:val="both"/>
    </w:pPr>
    <w:rPr>
      <w:rFonts w:ascii="Times New Roman" w:eastAsia="宋体" w:hAnsi="Times New Roman" w:cs="Times New Roman"/>
      <w:sz w:val="21"/>
      <w:szCs w:val="21"/>
    </w:rPr>
  </w:style>
  <w:style w:type="paragraph" w:styleId="1">
    <w:name w:val="heading 1"/>
    <w:basedOn w:val="a"/>
    <w:next w:val="a"/>
    <w:link w:val="1Char"/>
    <w:qFormat/>
    <w:rsid w:val="00736E21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First Indent"/>
    <w:basedOn w:val="a4"/>
    <w:link w:val="Char"/>
    <w:uiPriority w:val="99"/>
    <w:semiHidden/>
    <w:unhideWhenUsed/>
    <w:rsid w:val="00EE1A1A"/>
    <w:pPr>
      <w:ind w:firstLineChars="100" w:firstLine="420"/>
    </w:pPr>
  </w:style>
  <w:style w:type="paragraph" w:styleId="a4">
    <w:name w:val="Body Text"/>
    <w:basedOn w:val="a"/>
    <w:link w:val="Char0"/>
    <w:uiPriority w:val="99"/>
    <w:semiHidden/>
    <w:unhideWhenUsed/>
    <w:rsid w:val="00EE1A1A"/>
    <w:pPr>
      <w:spacing w:after="120"/>
    </w:pPr>
  </w:style>
  <w:style w:type="table" w:styleId="a5">
    <w:name w:val="Table Grid"/>
    <w:basedOn w:val="a2"/>
    <w:unhideWhenUsed/>
    <w:rsid w:val="00EE1A1A"/>
    <w:pPr>
      <w:widowControl w:val="0"/>
      <w:jc w:val="both"/>
    </w:pPr>
    <w:rPr>
      <w:rFonts w:ascii="Times New Roman" w:eastAsia="宋体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正文文本 Char"/>
    <w:basedOn w:val="a1"/>
    <w:link w:val="a4"/>
    <w:uiPriority w:val="99"/>
    <w:semiHidden/>
    <w:rsid w:val="00EE1A1A"/>
    <w:rPr>
      <w:rFonts w:ascii="Times New Roman" w:eastAsia="宋体" w:hAnsi="Times New Roman" w:cs="Times New Roman"/>
      <w:kern w:val="0"/>
      <w:szCs w:val="21"/>
    </w:rPr>
  </w:style>
  <w:style w:type="character" w:customStyle="1" w:styleId="Char">
    <w:name w:val="正文首行缩进 Char"/>
    <w:basedOn w:val="Char0"/>
    <w:link w:val="a0"/>
    <w:uiPriority w:val="99"/>
    <w:semiHidden/>
    <w:rsid w:val="00EE1A1A"/>
    <w:rPr>
      <w:rFonts w:ascii="Times New Roman" w:eastAsia="宋体" w:hAnsi="Times New Roman" w:cs="Times New Roman"/>
      <w:kern w:val="0"/>
      <w:szCs w:val="21"/>
    </w:rPr>
  </w:style>
  <w:style w:type="paragraph" w:styleId="a6">
    <w:name w:val="List Paragraph"/>
    <w:basedOn w:val="a"/>
    <w:uiPriority w:val="34"/>
    <w:qFormat/>
    <w:rsid w:val="00EE1A1A"/>
    <w:pPr>
      <w:ind w:firstLineChars="200" w:firstLine="420"/>
    </w:pPr>
  </w:style>
  <w:style w:type="character" w:customStyle="1" w:styleId="1Char">
    <w:name w:val="标题 1 Char"/>
    <w:basedOn w:val="a1"/>
    <w:link w:val="1"/>
    <w:qFormat/>
    <w:rsid w:val="00736E21"/>
    <w:rPr>
      <w:rFonts w:ascii="Times New Roman" w:eastAsia="宋体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28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4</Pages>
  <Words>383</Words>
  <Characters>2187</Characters>
  <Application>Microsoft Office Word</Application>
  <DocSecurity>0</DocSecurity>
  <Lines>18</Lines>
  <Paragraphs>5</Paragraphs>
  <ScaleCrop>false</ScaleCrop>
  <Company>HP Inc.</Company>
  <LinksUpToDate>false</LinksUpToDate>
  <CharactersWithSpaces>2565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xb21cn</dc:creator>
  <cp:lastModifiedBy>HP</cp:lastModifiedBy>
  <cp:revision>45</cp:revision>
  <cp:lastPrinted>2025-10-27T03:29:00Z</cp:lastPrinted>
  <dcterms:created xsi:type="dcterms:W3CDTF">2025-06-02T18:05:00Z</dcterms:created>
  <dcterms:modified xsi:type="dcterms:W3CDTF">2025-10-27T06:03:00Z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eyJoZGlkIjoiNDNkOTI4OTAwMTRkMTZkMGM4OWM2NjY4OWFiYjA2MGMiLCJ1c2VySWQiOiI2MDcxNjExMjMifQ==</vt:lpwstr>
  </property>
  <property fmtid="{D5CDD505-2E9C-101B-9397-08002B2CF9AE}" pid="3" name="KSOProductBuildVer">
    <vt:lpwstr>2052-12.1.0.21171</vt:lpwstr>
  </property>
  <property fmtid="{D5CDD505-2E9C-101B-9397-08002B2CF9AE}" pid="4" name="ICV">
    <vt:lpwstr>96F185558C854D86BE0BA773F4A01A8A_13</vt:lpwstr>
  </property>
</Properties>
</file>