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A726E0">
      <w:pPr>
        <w:pStyle w:val="13"/>
        <w:jc w:val="center"/>
        <w:rPr>
          <w:rFonts w:hint="default" w:eastAsia="宋体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全自动气压止血带参数</w:t>
      </w:r>
    </w:p>
    <w:p w14:paraId="6CC5A1FD">
      <w:pPr>
        <w:pStyle w:val="13"/>
        <w:rPr>
          <w:rFonts w:hint="eastAsia"/>
        </w:rPr>
      </w:pPr>
      <w:r>
        <w:rPr>
          <w:rFonts w:hint="eastAsia"/>
        </w:rPr>
        <w:t>1、具有NMPA(CFDA)    认证，适用于在四肢手术中采用气压方法阻断肢体流血止血。</w:t>
      </w:r>
    </w:p>
    <w:p w14:paraId="278A89C7">
      <w:pPr>
        <w:pStyle w:val="13"/>
        <w:rPr>
          <w:rFonts w:hint="eastAsia"/>
        </w:rPr>
      </w:pPr>
      <w:r>
        <w:rPr>
          <w:rFonts w:hint="eastAsia"/>
        </w:rPr>
        <w:t>2、使用环境： 适用于在气温10℃ ~30℃之间 ，相对湿度30%～70%环境下运输； 在环境温度</w:t>
      </w:r>
    </w:p>
    <w:p w14:paraId="73D291AD">
      <w:pPr>
        <w:pStyle w:val="13"/>
        <w:rPr>
          <w:rFonts w:hint="eastAsia"/>
        </w:rPr>
      </w:pPr>
      <w:r>
        <w:rPr>
          <w:rFonts w:hint="eastAsia"/>
        </w:rPr>
        <w:t>10℃~30℃和相对湿度30%～70%环境下工作。 电源电压：适配器AC   100～240V。</w:t>
      </w:r>
    </w:p>
    <w:p w14:paraId="3C521979">
      <w:pPr>
        <w:pStyle w:val="13"/>
        <w:rPr>
          <w:rFonts w:hint="eastAsia"/>
        </w:rPr>
      </w:pPr>
      <w:r>
        <w:rPr>
          <w:rFonts w:hint="eastAsia"/>
        </w:rPr>
        <w:t>3、可充电锂电池DC  7.4V、10000mAh ; 电源频率：50/60Hz ; 输入电流：0.8-0.5A。</w:t>
      </w:r>
    </w:p>
    <w:p w14:paraId="39CCBB41">
      <w:pPr>
        <w:pStyle w:val="13"/>
        <w:rPr>
          <w:rFonts w:hint="eastAsia"/>
        </w:rPr>
      </w:pPr>
      <w:r>
        <w:rPr>
          <w:rFonts w:hint="eastAsia"/>
        </w:rPr>
        <w:t>4、压力的范围为0～487.5mmHg, 压力测量的最大误差不超过±7.5mmHg。</w:t>
      </w:r>
    </w:p>
    <w:p w14:paraId="79DFA3A3">
      <w:pPr>
        <w:pStyle w:val="13"/>
        <w:rPr>
          <w:rFonts w:hint="eastAsia"/>
        </w:rPr>
      </w:pPr>
      <w:r>
        <w:rPr>
          <w:rFonts w:hint="eastAsia"/>
        </w:rPr>
        <w:t>5、时间可调范围0-150min, 增量为1min.充气时间≤15s, 放气时间≤60s, 具备一键充/放气功 能 。</w:t>
      </w:r>
    </w:p>
    <w:p w14:paraId="5E882C70">
      <w:pPr>
        <w:pStyle w:val="13"/>
        <w:rPr>
          <w:rFonts w:hint="eastAsia"/>
        </w:rPr>
      </w:pPr>
      <w:r>
        <w:rPr>
          <w:rFonts w:hint="eastAsia"/>
        </w:rPr>
        <w:t>6、专利设计的双擎电机，高灵敏度脉搏波芯片， 四电机双通道：两路可同时稳压，连接两个充气带，通过不同颜色进行区分； 具有防止气管意外脱落功能。</w:t>
      </w:r>
    </w:p>
    <w:p w14:paraId="16B1681C">
      <w:pPr>
        <w:pStyle w:val="13"/>
        <w:rPr>
          <w:rFonts w:hint="eastAsia"/>
        </w:rPr>
      </w:pPr>
      <w:r>
        <w:rPr>
          <w:rFonts w:hint="eastAsia"/>
        </w:rPr>
        <w:t>7、具备LOP 止血压力测量技术， 自动测压模式， 自动检测并计算出肢体阻断压力，个性化止血。</w:t>
      </w:r>
    </w:p>
    <w:p w14:paraId="2981E000">
      <w:pPr>
        <w:pStyle w:val="13"/>
        <w:rPr>
          <w:rFonts w:hint="eastAsia"/>
        </w:rPr>
      </w:pPr>
      <w:r>
        <w:rPr>
          <w:rFonts w:hint="eastAsia"/>
        </w:rPr>
        <w:t>8、充气带的压力超过或者低于压力设置值，压力能够自动补偿。</w:t>
      </w:r>
    </w:p>
    <w:p w14:paraId="0F2C34E8">
      <w:pPr>
        <w:pStyle w:val="13"/>
        <w:rPr>
          <w:rFonts w:hint="eastAsia"/>
        </w:rPr>
      </w:pPr>
      <w:r>
        <w:rPr>
          <w:rFonts w:hint="eastAsia"/>
        </w:rPr>
        <w:t>9、 自动提醒功能： 系统的设置时间还剩余10分钟、 1分钟时分别有提示音。</w:t>
      </w:r>
    </w:p>
    <w:p w14:paraId="6977E6B2">
      <w:pPr>
        <w:pStyle w:val="13"/>
        <w:rPr>
          <w:rFonts w:hint="eastAsia"/>
        </w:rPr>
      </w:pPr>
      <w:r>
        <w:rPr>
          <w:rFonts w:hint="eastAsia"/>
        </w:rPr>
        <w:t>10、 电池电量充足时， 电池供电，最大压力下连续工作时间不低于480min, 断电后通过电动压力系统保持压力恒定。</w:t>
      </w:r>
    </w:p>
    <w:p w14:paraId="64BC344E">
      <w:pPr>
        <w:pStyle w:val="13"/>
        <w:rPr>
          <w:rFonts w:hint="eastAsia"/>
        </w:rPr>
      </w:pPr>
      <w:r>
        <w:rPr>
          <w:rFonts w:hint="eastAsia"/>
        </w:rPr>
        <w:t>11、9.7寸彩色显示屏； 红蓝分屏显示， 易于区分和同时控制双通路气压止血袖带。</w:t>
      </w:r>
    </w:p>
    <w:p w14:paraId="7E8442E1">
      <w:pPr>
        <w:pStyle w:val="13"/>
        <w:rPr>
          <w:rFonts w:hint="eastAsia"/>
        </w:rPr>
      </w:pPr>
      <w:r>
        <w:rPr>
          <w:rFonts w:hint="eastAsia"/>
        </w:rPr>
        <w:t>12、 中英界面双语言操作，触屏和物理按键同时具备。</w:t>
      </w:r>
    </w:p>
    <w:p w14:paraId="2615584C">
      <w:pPr>
        <w:pStyle w:val="13"/>
        <w:rPr>
          <w:rFonts w:hint="eastAsia"/>
        </w:rPr>
      </w:pPr>
      <w:r>
        <w:rPr>
          <w:rFonts w:hint="eastAsia"/>
        </w:rPr>
        <w:t>13 、噪音≤60dB。</w:t>
      </w:r>
    </w:p>
    <w:p w14:paraId="010F9D99">
      <w:pPr>
        <w:pStyle w:val="13"/>
        <w:rPr>
          <w:rFonts w:hint="eastAsia"/>
        </w:rPr>
      </w:pPr>
    </w:p>
    <w:p w14:paraId="4EB064CD">
      <w:pPr>
        <w:pStyle w:val="13"/>
        <w:rPr>
          <w:rFonts w:hint="eastAsia"/>
        </w:rPr>
      </w:pPr>
      <w:r>
        <w:rPr>
          <w:rFonts w:hint="eastAsia"/>
        </w:rPr>
        <w:t>二、材料：</w:t>
      </w:r>
    </w:p>
    <w:p w14:paraId="7BB6F5FF">
      <w:pPr>
        <w:pStyle w:val="13"/>
        <w:rPr>
          <w:rFonts w:hint="eastAsia"/>
        </w:rPr>
      </w:pPr>
      <w:r>
        <w:rPr>
          <w:rFonts w:hint="eastAsia"/>
        </w:rPr>
        <w:t>1、充气带采用TPU 复合材料，承载能力强。</w:t>
      </w:r>
    </w:p>
    <w:p w14:paraId="6E3DE770">
      <w:pPr>
        <w:pStyle w:val="13"/>
        <w:rPr>
          <w:rFonts w:hint="eastAsia"/>
        </w:rPr>
      </w:pPr>
      <w:r>
        <w:rPr>
          <w:rFonts w:hint="eastAsia"/>
        </w:rPr>
        <w:t>2、主机外壳采用ABS 材料制成。抗撞击，耐腐蚀，耐消毒，坚固耐用。</w:t>
      </w:r>
    </w:p>
    <w:p w14:paraId="446DF185">
      <w:pPr>
        <w:pStyle w:val="13"/>
        <w:rPr>
          <w:rFonts w:hint="eastAsia"/>
        </w:rPr>
      </w:pPr>
      <w:r>
        <w:rPr>
          <w:rFonts w:hint="eastAsia"/>
        </w:rPr>
        <w:t>3、皮肤保护带采用聚氨酯材料制成，质地柔软舒适。</w:t>
      </w:r>
    </w:p>
    <w:p w14:paraId="682DFCDA">
      <w:pPr>
        <w:pStyle w:val="13"/>
        <w:rPr>
          <w:rFonts w:hint="eastAsia"/>
        </w:rPr>
      </w:pPr>
      <w:r>
        <w:rPr>
          <w:rFonts w:hint="eastAsia"/>
        </w:rPr>
        <w:t>4、加宽止血袖带 ，有效降低相关副损伤和并发症。</w:t>
      </w:r>
    </w:p>
    <w:p w14:paraId="7712B012">
      <w:pPr>
        <w:pStyle w:val="13"/>
        <w:rPr>
          <w:rFonts w:hint="eastAsia"/>
        </w:rPr>
      </w:pPr>
    </w:p>
    <w:p w14:paraId="19F9EF35">
      <w:pPr>
        <w:pStyle w:val="13"/>
        <w:rPr>
          <w:rFonts w:hint="eastAsia"/>
        </w:rPr>
      </w:pPr>
      <w:r>
        <w:rPr>
          <w:rFonts w:hint="eastAsia"/>
        </w:rPr>
        <w:t>三、结构：</w:t>
      </w:r>
    </w:p>
    <w:p w14:paraId="21119D62">
      <w:pPr>
        <w:pStyle w:val="13"/>
        <w:rPr>
          <w:rFonts w:hint="eastAsia"/>
        </w:rPr>
      </w:pPr>
      <w:r>
        <w:rPr>
          <w:rFonts w:hint="eastAsia"/>
        </w:rPr>
        <w:t>由主机、 电源适配器、充气带和皮肤保护带组成。充气带根据尺寸大小，有7种规格可供选择。皮肤保护带有3种规格可供选择。</w:t>
      </w:r>
    </w:p>
    <w:p w14:paraId="11879645"/>
    <w:p w14:paraId="694DB669">
      <w:bookmarkStart w:id="0" w:name="_GoBack"/>
      <w:bookmarkEnd w:id="0"/>
    </w:p>
    <w:sectPr>
      <w:footerReference r:id="rId3" w:type="default"/>
      <w:pgSz w:w="11906" w:h="16838"/>
      <w:pgMar w:top="1134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C6307D">
    <w:pPr>
      <w:pStyle w:val="1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92310">
                          <w:pPr>
                            <w:pStyle w:val="1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CA92310">
                    <w:pPr>
                      <w:pStyle w:val="1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32685A"/>
    <w:multiLevelType w:val="multilevel"/>
    <w:tmpl w:val="1F32685A"/>
    <w:lvl w:ilvl="0" w:tentative="0">
      <w:start w:val="1"/>
      <w:numFmt w:val="decimal"/>
      <w:pStyle w:val="24"/>
      <w:lvlText w:val="%1.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4E27A688"/>
    <w:multiLevelType w:val="multilevel"/>
    <w:tmpl w:val="4E27A688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842452"/>
    <w:rsid w:val="00B25E0C"/>
    <w:rsid w:val="09474D20"/>
    <w:rsid w:val="0B8F3DEA"/>
    <w:rsid w:val="0E63197E"/>
    <w:rsid w:val="0E670397"/>
    <w:rsid w:val="0F047A89"/>
    <w:rsid w:val="0F37357E"/>
    <w:rsid w:val="103A04BC"/>
    <w:rsid w:val="11407D54"/>
    <w:rsid w:val="116740A1"/>
    <w:rsid w:val="12312715"/>
    <w:rsid w:val="12DB66FD"/>
    <w:rsid w:val="130F5C30"/>
    <w:rsid w:val="152C0FBD"/>
    <w:rsid w:val="15DF08B8"/>
    <w:rsid w:val="162A53BE"/>
    <w:rsid w:val="18A1330D"/>
    <w:rsid w:val="18AF162F"/>
    <w:rsid w:val="19341070"/>
    <w:rsid w:val="1C27081B"/>
    <w:rsid w:val="1C747071"/>
    <w:rsid w:val="1D532009"/>
    <w:rsid w:val="1E126711"/>
    <w:rsid w:val="1E965ADC"/>
    <w:rsid w:val="1F736570"/>
    <w:rsid w:val="1F97749C"/>
    <w:rsid w:val="1FBE772B"/>
    <w:rsid w:val="206C2341"/>
    <w:rsid w:val="21AC3DB3"/>
    <w:rsid w:val="221C5952"/>
    <w:rsid w:val="251D54C7"/>
    <w:rsid w:val="27B468BB"/>
    <w:rsid w:val="28FB6912"/>
    <w:rsid w:val="293715E5"/>
    <w:rsid w:val="29435826"/>
    <w:rsid w:val="2BC80D77"/>
    <w:rsid w:val="2C5D1363"/>
    <w:rsid w:val="2CF717B7"/>
    <w:rsid w:val="2D9D5991"/>
    <w:rsid w:val="2E1161C9"/>
    <w:rsid w:val="2FF574D3"/>
    <w:rsid w:val="302723B3"/>
    <w:rsid w:val="33852335"/>
    <w:rsid w:val="33BF7284"/>
    <w:rsid w:val="34A664F8"/>
    <w:rsid w:val="36ED530F"/>
    <w:rsid w:val="397A79F8"/>
    <w:rsid w:val="3AD35612"/>
    <w:rsid w:val="3C264863"/>
    <w:rsid w:val="3C6908E7"/>
    <w:rsid w:val="3CDF1E8E"/>
    <w:rsid w:val="3DCC1CEF"/>
    <w:rsid w:val="3E9D5936"/>
    <w:rsid w:val="3EBE6087"/>
    <w:rsid w:val="40CE4C5A"/>
    <w:rsid w:val="41AE2E46"/>
    <w:rsid w:val="42F308B1"/>
    <w:rsid w:val="43CA7ECB"/>
    <w:rsid w:val="457E74C5"/>
    <w:rsid w:val="469031CB"/>
    <w:rsid w:val="47173184"/>
    <w:rsid w:val="486E604D"/>
    <w:rsid w:val="491A0EBA"/>
    <w:rsid w:val="4A7B1CDE"/>
    <w:rsid w:val="4DB03590"/>
    <w:rsid w:val="5692056C"/>
    <w:rsid w:val="57311572"/>
    <w:rsid w:val="57760F4E"/>
    <w:rsid w:val="5ABD1400"/>
    <w:rsid w:val="5B4869ED"/>
    <w:rsid w:val="5C0E0E83"/>
    <w:rsid w:val="5C966047"/>
    <w:rsid w:val="5D786D1A"/>
    <w:rsid w:val="5F545483"/>
    <w:rsid w:val="614926D5"/>
    <w:rsid w:val="634A17BF"/>
    <w:rsid w:val="63C05E4E"/>
    <w:rsid w:val="64104F27"/>
    <w:rsid w:val="64842452"/>
    <w:rsid w:val="652135E5"/>
    <w:rsid w:val="666C6A4D"/>
    <w:rsid w:val="67892A30"/>
    <w:rsid w:val="678C42CF"/>
    <w:rsid w:val="69EC6364"/>
    <w:rsid w:val="6B126E3A"/>
    <w:rsid w:val="6B880FF7"/>
    <w:rsid w:val="6C6B28EF"/>
    <w:rsid w:val="6DFF6DF1"/>
    <w:rsid w:val="6FAA5C3A"/>
    <w:rsid w:val="768D2C66"/>
    <w:rsid w:val="772A798F"/>
    <w:rsid w:val="7A1F14AE"/>
    <w:rsid w:val="7A466372"/>
    <w:rsid w:val="7B6312FE"/>
    <w:rsid w:val="7C3C22F1"/>
    <w:rsid w:val="7C7B0A73"/>
    <w:rsid w:val="7DFB58B2"/>
    <w:rsid w:val="7FB2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20">
    <w:name w:val="Default Paragraph Font"/>
    <w:semiHidden/>
    <w:qFormat/>
    <w:uiPriority w:val="0"/>
  </w:style>
  <w:style w:type="table" w:default="1" w:styleId="1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next w:val="12"/>
    <w:unhideWhenUsed/>
    <w:qFormat/>
    <w:uiPriority w:val="99"/>
    <w:pPr>
      <w:spacing w:after="120"/>
    </w:pPr>
  </w:style>
  <w:style w:type="paragraph" w:styleId="12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13">
    <w:name w:val="Plain Text"/>
    <w:basedOn w:val="1"/>
    <w:qFormat/>
    <w:uiPriority w:val="0"/>
    <w:rPr>
      <w:rFonts w:ascii="宋体" w:hAnsi="Courier New"/>
    </w:rPr>
  </w:style>
  <w:style w:type="paragraph" w:styleId="1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toc 1"/>
    <w:basedOn w:val="1"/>
    <w:next w:val="1"/>
    <w:unhideWhenUsed/>
    <w:qFormat/>
    <w:uiPriority w:val="1"/>
  </w:style>
  <w:style w:type="paragraph" w:styleId="16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7">
    <w:name w:val="Normal (Web)"/>
    <w:basedOn w:val="1"/>
    <w:qFormat/>
    <w:uiPriority w:val="0"/>
    <w:rPr>
      <w:sz w:val="24"/>
    </w:rPr>
  </w:style>
  <w:style w:type="table" w:styleId="19">
    <w:name w:val="Table Grid"/>
    <w:basedOn w:val="18"/>
    <w:qFormat/>
    <w:uiPriority w:val="39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1">
    <w:name w:val="Strong"/>
    <w:qFormat/>
    <w:uiPriority w:val="0"/>
    <w:rPr>
      <w:b/>
      <w:bCs/>
    </w:rPr>
  </w:style>
  <w:style w:type="paragraph" w:customStyle="1" w:styleId="22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3">
    <w:name w:val="No Spacing1"/>
    <w:basedOn w:val="1"/>
    <w:qFormat/>
    <w:uiPriority w:val="1"/>
    <w:pPr>
      <w:spacing w:line="400" w:lineRule="exact"/>
    </w:pPr>
    <w:rPr>
      <w:sz w:val="24"/>
    </w:rPr>
  </w:style>
  <w:style w:type="paragraph" w:customStyle="1" w:styleId="24">
    <w:name w:val="U_标题1"/>
    <w:basedOn w:val="2"/>
    <w:qFormat/>
    <w:uiPriority w:val="99"/>
    <w:pPr>
      <w:numPr>
        <w:ilvl w:val="0"/>
        <w:numId w:val="2"/>
      </w:numPr>
      <w:spacing w:before="30" w:beforeLines="30" w:after="30" w:afterLines="30" w:line="300" w:lineRule="auto"/>
    </w:pPr>
    <w:rPr>
      <w:rFonts w:eastAsia="黑体"/>
      <w:bCs w:val="0"/>
      <w:sz w:val="32"/>
      <w:szCs w:val="20"/>
    </w:rPr>
  </w:style>
  <w:style w:type="paragraph" w:customStyle="1" w:styleId="25">
    <w:name w:val="U_正文2"/>
    <w:basedOn w:val="1"/>
    <w:qFormat/>
    <w:uiPriority w:val="0"/>
    <w:pPr>
      <w:spacing w:before="10" w:beforeLines="10" w:after="10" w:afterLines="10" w:line="300" w:lineRule="auto"/>
    </w:pPr>
    <w:rPr>
      <w:sz w:val="24"/>
      <w:szCs w:val="20"/>
    </w:rPr>
  </w:style>
  <w:style w:type="paragraph" w:customStyle="1" w:styleId="26">
    <w:name w:val="U_正文"/>
    <w:basedOn w:val="1"/>
    <w:qFormat/>
    <w:uiPriority w:val="0"/>
    <w:pPr>
      <w:spacing w:before="20" w:beforeLines="20" w:after="20" w:afterLines="20" w:line="300" w:lineRule="auto"/>
      <w:ind w:firstLine="200" w:firstLineChars="200"/>
    </w:pPr>
    <w:rPr>
      <w:sz w:val="24"/>
      <w:szCs w:val="20"/>
    </w:rPr>
  </w:style>
  <w:style w:type="paragraph" w:customStyle="1" w:styleId="27">
    <w:name w:val="Table Paragraph"/>
    <w:basedOn w:val="1"/>
    <w:qFormat/>
    <w:uiPriority w:val="1"/>
    <w:rPr>
      <w:rFonts w:ascii="宋体" w:hAnsi="宋体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湖北有限公司</Company>
  <Pages>1</Pages>
  <Words>986</Words>
  <Characters>1200</Characters>
  <Lines>0</Lines>
  <Paragraphs>0</Paragraphs>
  <TotalTime>0</TotalTime>
  <ScaleCrop>false</ScaleCrop>
  <LinksUpToDate>false</LinksUpToDate>
  <CharactersWithSpaces>1213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2025-06-06T02:07:00Z</dcterms:created>
  <dc:creator>阿</dc:creator>
  <cp:lastModifiedBy>two cents</cp:lastModifiedBy>
  <cp:lastPrinted>2025-11-03T01:16:00Z</cp:lastPrinted>
  <dcterms:modified xsi:type="dcterms:W3CDTF">2025-12-30T06:24:51Z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4644CC96BE614FCB889687724A518B0B_13</vt:lpwstr>
  </property>
  <property fmtid="{D5CDD505-2E9C-101B-9397-08002B2CF9AE}" pid="4" name="KSOTemplateDocerSaveRecord">
    <vt:lpwstr>eyJoZGlkIjoiZDIzOWY4NWQzNmIzMjI2YTU4M2FmNWJiYjExYzhjYWYiLCJ1c2VySWQiOiI1MDk3ODY1ODcifQ==</vt:lpwstr>
  </property>
</Properties>
</file>