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C86FE">
      <w:pPr>
        <w:spacing w:line="360" w:lineRule="auto"/>
        <w:rPr>
          <w:rFonts w:asciiTheme="minorEastAsia" w:hAnsiTheme="minorEastAsia"/>
          <w:b/>
          <w:bCs/>
          <w:sz w:val="24"/>
          <w:highlight w:val="none"/>
        </w:rPr>
      </w:pPr>
      <w:r>
        <w:rPr>
          <w:rFonts w:hint="eastAsia" w:asciiTheme="minorEastAsia" w:hAnsiTheme="minorEastAsia"/>
          <w:b/>
          <w:bCs/>
          <w:sz w:val="24"/>
          <w:highlight w:val="none"/>
        </w:rPr>
        <w:t>附件</w:t>
      </w:r>
      <w:r>
        <w:rPr>
          <w:rFonts w:hint="default" w:ascii="Times New Roman" w:hAnsi="Times New Roman" w:cs="Times New Roman"/>
          <w:b/>
          <w:bCs/>
          <w:sz w:val="24"/>
          <w:szCs w:val="24"/>
          <w:highlight w:val="none"/>
        </w:rPr>
        <w:t>2</w:t>
      </w:r>
      <w:r>
        <w:rPr>
          <w:rFonts w:hint="eastAsia" w:asciiTheme="minorEastAsia" w:hAnsiTheme="minorEastAsia"/>
          <w:b/>
          <w:bCs/>
          <w:sz w:val="24"/>
          <w:highlight w:val="none"/>
        </w:rPr>
        <w:t>：医疗器械临床试验立项资料清单</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9"/>
        <w:gridCol w:w="7103"/>
      </w:tblGrid>
      <w:tr w14:paraId="67158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tcPr>
          <w:p w14:paraId="4B048455">
            <w:pPr>
              <w:spacing w:line="360" w:lineRule="auto"/>
              <w:jc w:val="center"/>
              <w:rPr>
                <w:rFonts w:hint="default" w:ascii="Times New Roman" w:hAnsi="Times New Roman" w:cs="Times New Roman"/>
                <w:sz w:val="24"/>
                <w:highlight w:val="none"/>
              </w:rPr>
            </w:pPr>
            <w:r>
              <w:rPr>
                <w:rFonts w:hint="default" w:ascii="Times New Roman" w:hAnsi="Times New Roman" w:cs="Times New Roman"/>
                <w:sz w:val="24"/>
                <w:szCs w:val="24"/>
                <w:highlight w:val="none"/>
              </w:rPr>
              <w:t>1</w:t>
            </w:r>
          </w:p>
        </w:tc>
        <w:tc>
          <w:tcPr>
            <w:tcW w:w="7103" w:type="dxa"/>
            <w:vAlign w:val="top"/>
          </w:tcPr>
          <w:p w14:paraId="170C3290">
            <w:pPr>
              <w:spacing w:line="360" w:lineRule="auto"/>
              <w:rPr>
                <w:rFonts w:hint="default" w:ascii="Times New Roman" w:hAnsi="Times New Roman" w:cs="Times New Roman"/>
                <w:sz w:val="24"/>
                <w:highlight w:val="none"/>
              </w:rPr>
            </w:pPr>
            <w:r>
              <w:rPr>
                <w:rFonts w:asciiTheme="minorEastAsia" w:hAnsiTheme="minorEastAsia"/>
                <w:sz w:val="24"/>
                <w:highlight w:val="none"/>
              </w:rPr>
              <w:t>医疗器械临床试验立项申请表</w:t>
            </w:r>
            <w:r>
              <w:rPr>
                <w:rFonts w:hint="eastAsia" w:asciiTheme="minorEastAsia" w:hAnsiTheme="minorEastAsia"/>
                <w:sz w:val="24"/>
                <w:highlight w:val="none"/>
                <w:lang w:eastAsia="zh-CN"/>
              </w:rPr>
              <w:t>（</w:t>
            </w:r>
            <w:r>
              <w:rPr>
                <w:rFonts w:asciiTheme="minorEastAsia" w:hAnsiTheme="minorEastAsia"/>
                <w:sz w:val="24"/>
                <w:highlight w:val="none"/>
              </w:rPr>
              <w:t>主要研究者签名及日期</w:t>
            </w:r>
            <w:r>
              <w:rPr>
                <w:rFonts w:hint="eastAsia" w:asciiTheme="minorEastAsia" w:hAnsiTheme="minorEastAsia"/>
                <w:sz w:val="24"/>
                <w:highlight w:val="none"/>
                <w:lang w:eastAsia="zh-CN"/>
              </w:rPr>
              <w:t>）</w:t>
            </w:r>
          </w:p>
        </w:tc>
      </w:tr>
      <w:tr w14:paraId="7E172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tcPr>
          <w:p w14:paraId="6EAA8C34">
            <w:pPr>
              <w:spacing w:line="360" w:lineRule="auto"/>
              <w:jc w:val="center"/>
              <w:rPr>
                <w:rFonts w:hint="default" w:ascii="Times New Roman" w:hAnsi="Times New Roman" w:cs="Times New Roman"/>
                <w:sz w:val="24"/>
                <w:highlight w:val="none"/>
              </w:rPr>
            </w:pPr>
            <w:r>
              <w:rPr>
                <w:rFonts w:hint="default" w:ascii="Times New Roman" w:hAnsi="Times New Roman" w:cs="Times New Roman"/>
                <w:sz w:val="24"/>
                <w:szCs w:val="24"/>
                <w:highlight w:val="none"/>
              </w:rPr>
              <w:t>2</w:t>
            </w:r>
          </w:p>
        </w:tc>
        <w:tc>
          <w:tcPr>
            <w:tcW w:w="7103" w:type="dxa"/>
            <w:vAlign w:val="top"/>
          </w:tcPr>
          <w:p w14:paraId="2802C146">
            <w:pPr>
              <w:spacing w:line="360" w:lineRule="auto"/>
              <w:rPr>
                <w:rFonts w:hint="default" w:ascii="Times New Roman" w:hAnsi="Times New Roman" w:cs="Times New Roman" w:eastAsiaTheme="minorEastAsia"/>
                <w:sz w:val="24"/>
                <w:highlight w:val="none"/>
                <w:lang w:val="en-US" w:eastAsia="zh-CN"/>
              </w:rPr>
            </w:pPr>
            <w:r>
              <w:rPr>
                <w:rFonts w:hint="eastAsia" w:asciiTheme="minorEastAsia" w:hAnsiTheme="minorEastAsia"/>
                <w:sz w:val="24"/>
                <w:highlight w:val="none"/>
                <w:lang w:val="en-US" w:eastAsia="zh-CN"/>
              </w:rPr>
              <w:t>药品监督管理部门对临床试验方案的许可、备案文件</w:t>
            </w:r>
          </w:p>
        </w:tc>
      </w:tr>
      <w:tr w14:paraId="6D3A4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tcPr>
          <w:p w14:paraId="21D09F28">
            <w:pPr>
              <w:spacing w:line="360" w:lineRule="auto"/>
              <w:jc w:val="center"/>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sz w:val="24"/>
                <w:szCs w:val="24"/>
                <w:highlight w:val="none"/>
                <w:lang w:val="en-US" w:eastAsia="zh-CN"/>
              </w:rPr>
              <w:t>3</w:t>
            </w:r>
          </w:p>
        </w:tc>
        <w:tc>
          <w:tcPr>
            <w:tcW w:w="7103" w:type="dxa"/>
            <w:vAlign w:val="top"/>
          </w:tcPr>
          <w:p w14:paraId="78B4A4C4">
            <w:pPr>
              <w:spacing w:line="360" w:lineRule="auto"/>
              <w:rPr>
                <w:rFonts w:hint="default" w:ascii="Times New Roman" w:hAnsi="Times New Roman" w:cs="Times New Roman"/>
                <w:sz w:val="24"/>
                <w:highlight w:val="none"/>
              </w:rPr>
            </w:pPr>
            <w:r>
              <w:rPr>
                <w:rFonts w:asciiTheme="minorEastAsia" w:hAnsiTheme="minorEastAsia"/>
                <w:sz w:val="24"/>
                <w:highlight w:val="none"/>
              </w:rPr>
              <w:t>临床试验委托公函</w:t>
            </w:r>
          </w:p>
        </w:tc>
      </w:tr>
      <w:tr w14:paraId="2071B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vAlign w:val="center"/>
          </w:tcPr>
          <w:p w14:paraId="3AA8144B">
            <w:pPr>
              <w:spacing w:line="360" w:lineRule="auto"/>
              <w:jc w:val="center"/>
              <w:rPr>
                <w:rFonts w:hint="default" w:ascii="Times New Roman" w:hAnsi="Times New Roman" w:cs="Times New Roman" w:eastAsiaTheme="minorEastAsia"/>
                <w:sz w:val="24"/>
                <w:highlight w:val="none"/>
                <w:lang w:eastAsia="zh-CN"/>
              </w:rPr>
            </w:pPr>
            <w:r>
              <w:rPr>
                <w:rFonts w:hint="default" w:ascii="Times New Roman" w:hAnsi="Times New Roman" w:cs="Times New Roman"/>
                <w:sz w:val="24"/>
                <w:szCs w:val="24"/>
                <w:highlight w:val="none"/>
                <w:lang w:val="en-US" w:eastAsia="zh-CN"/>
              </w:rPr>
              <w:t>4</w:t>
            </w:r>
          </w:p>
        </w:tc>
        <w:tc>
          <w:tcPr>
            <w:tcW w:w="7103" w:type="dxa"/>
            <w:vAlign w:val="top"/>
          </w:tcPr>
          <w:p w14:paraId="4409D392">
            <w:pPr>
              <w:spacing w:line="360" w:lineRule="auto"/>
              <w:rPr>
                <w:rFonts w:hint="default" w:ascii="Times New Roman" w:hAnsi="Times New Roman" w:cs="Times New Roman"/>
                <w:sz w:val="24"/>
                <w:highlight w:val="none"/>
              </w:rPr>
            </w:pPr>
            <w:r>
              <w:rPr>
                <w:rFonts w:asciiTheme="minorEastAsia" w:hAnsiTheme="minorEastAsia"/>
                <w:sz w:val="24"/>
                <w:highlight w:val="none"/>
              </w:rPr>
              <w:t>申办者/</w:t>
            </w:r>
            <w:r>
              <w:rPr>
                <w:rFonts w:hint="default" w:ascii="Times New Roman" w:hAnsi="Times New Roman" w:cs="Times New Roman"/>
                <w:sz w:val="24"/>
                <w:szCs w:val="24"/>
                <w:highlight w:val="none"/>
              </w:rPr>
              <w:t>CRO</w:t>
            </w:r>
            <w:r>
              <w:rPr>
                <w:rFonts w:asciiTheme="minorEastAsia" w:hAnsiTheme="minorEastAsia"/>
                <w:sz w:val="24"/>
                <w:highlight w:val="none"/>
              </w:rPr>
              <w:t>资质证明</w:t>
            </w:r>
          </w:p>
        </w:tc>
      </w:tr>
      <w:tr w14:paraId="3CE68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tcPr>
          <w:p w14:paraId="4F3D79B2">
            <w:pPr>
              <w:spacing w:line="360" w:lineRule="auto"/>
              <w:jc w:val="center"/>
              <w:rPr>
                <w:rFonts w:hint="default" w:ascii="Times New Roman" w:hAnsi="Times New Roman" w:cs="Times New Roman" w:eastAsiaTheme="minorEastAsia"/>
                <w:sz w:val="24"/>
                <w:highlight w:val="none"/>
                <w:lang w:eastAsia="zh-CN"/>
              </w:rPr>
            </w:pPr>
            <w:r>
              <w:rPr>
                <w:rFonts w:hint="default" w:ascii="Times New Roman" w:hAnsi="Times New Roman" w:cs="Times New Roman"/>
                <w:sz w:val="24"/>
                <w:szCs w:val="24"/>
                <w:highlight w:val="none"/>
                <w:lang w:val="en-US" w:eastAsia="zh-CN"/>
              </w:rPr>
              <w:t>5</w:t>
            </w:r>
          </w:p>
        </w:tc>
        <w:tc>
          <w:tcPr>
            <w:tcW w:w="7103" w:type="dxa"/>
            <w:vAlign w:val="top"/>
          </w:tcPr>
          <w:p w14:paraId="3E23E6B0">
            <w:pPr>
              <w:spacing w:line="360" w:lineRule="auto"/>
              <w:rPr>
                <w:rFonts w:hint="default" w:ascii="Times New Roman" w:hAnsi="Times New Roman" w:cs="Times New Roman"/>
                <w:sz w:val="24"/>
                <w:highlight w:val="none"/>
              </w:rPr>
            </w:pPr>
            <w:r>
              <w:rPr>
                <w:rFonts w:asciiTheme="minorEastAsia" w:hAnsiTheme="minorEastAsia"/>
                <w:sz w:val="24"/>
                <w:highlight w:val="none"/>
              </w:rPr>
              <w:t>基于产品技术要求的产品检验报告</w:t>
            </w:r>
          </w:p>
        </w:tc>
      </w:tr>
      <w:tr w14:paraId="0BD48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tcPr>
          <w:p w14:paraId="216E76F3">
            <w:pPr>
              <w:spacing w:line="360" w:lineRule="auto"/>
              <w:jc w:val="center"/>
              <w:rPr>
                <w:rFonts w:hint="default" w:ascii="Times New Roman" w:hAnsi="Times New Roman" w:cs="Times New Roman" w:eastAsiaTheme="minorEastAsia"/>
                <w:sz w:val="24"/>
                <w:highlight w:val="none"/>
                <w:lang w:eastAsia="zh-CN"/>
              </w:rPr>
            </w:pPr>
            <w:r>
              <w:rPr>
                <w:rFonts w:hint="default" w:ascii="Times New Roman" w:hAnsi="Times New Roman" w:cs="Times New Roman"/>
                <w:sz w:val="24"/>
                <w:szCs w:val="24"/>
                <w:highlight w:val="none"/>
                <w:lang w:val="en-US" w:eastAsia="zh-CN"/>
              </w:rPr>
              <w:t>6</w:t>
            </w:r>
          </w:p>
        </w:tc>
        <w:tc>
          <w:tcPr>
            <w:tcW w:w="7103" w:type="dxa"/>
            <w:vAlign w:val="top"/>
          </w:tcPr>
          <w:p w14:paraId="504CE5D2">
            <w:pPr>
              <w:spacing w:line="360" w:lineRule="auto"/>
              <w:rPr>
                <w:rFonts w:hint="default" w:ascii="Times New Roman" w:hAnsi="Times New Roman" w:eastAsia="宋体" w:cs="Times New Roman"/>
                <w:sz w:val="24"/>
                <w:highlight w:val="none"/>
                <w:lang w:eastAsia="zh-CN"/>
              </w:rPr>
            </w:pPr>
            <w:r>
              <w:rPr>
                <w:rFonts w:asciiTheme="minorEastAsia" w:hAnsiTheme="minorEastAsia"/>
                <w:sz w:val="24"/>
                <w:highlight w:val="none"/>
              </w:rPr>
              <w:t>临床前研究相关资料</w:t>
            </w:r>
          </w:p>
        </w:tc>
      </w:tr>
      <w:tr w14:paraId="769C3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shd w:val="clear" w:color="auto" w:fill="auto"/>
            <w:vAlign w:val="top"/>
          </w:tcPr>
          <w:p w14:paraId="60ECFDEE">
            <w:pPr>
              <w:spacing w:line="360" w:lineRule="auto"/>
              <w:jc w:val="center"/>
              <w:rPr>
                <w:rFonts w:hint="default" w:ascii="Times New Roman" w:hAnsi="Times New Roman" w:cs="Times New Roman" w:eastAsiaTheme="minorEastAsia"/>
                <w:kern w:val="2"/>
                <w:sz w:val="24"/>
                <w:szCs w:val="22"/>
                <w:highlight w:val="none"/>
                <w:lang w:val="en-US" w:eastAsia="zh-CN" w:bidi="ar-SA"/>
              </w:rPr>
            </w:pPr>
            <w:r>
              <w:rPr>
                <w:rFonts w:hint="default" w:ascii="Times New Roman" w:hAnsi="Times New Roman" w:cs="Times New Roman"/>
                <w:sz w:val="24"/>
                <w:szCs w:val="24"/>
                <w:highlight w:val="none"/>
                <w:lang w:val="en-US" w:eastAsia="zh-CN"/>
              </w:rPr>
              <w:t>7</w:t>
            </w:r>
          </w:p>
        </w:tc>
        <w:tc>
          <w:tcPr>
            <w:tcW w:w="7103" w:type="dxa"/>
            <w:vAlign w:val="top"/>
          </w:tcPr>
          <w:p w14:paraId="74DE8118">
            <w:pPr>
              <w:spacing w:line="360" w:lineRule="auto"/>
              <w:rPr>
                <w:rFonts w:hint="default" w:ascii="Times New Roman" w:hAnsi="Times New Roman" w:cs="Times New Roman"/>
                <w:sz w:val="24"/>
                <w:highlight w:val="none"/>
              </w:rPr>
            </w:pPr>
            <w:r>
              <w:rPr>
                <w:rFonts w:asciiTheme="minorEastAsia" w:hAnsiTheme="minorEastAsia"/>
                <w:sz w:val="24"/>
                <w:highlight w:val="none"/>
              </w:rPr>
              <w:t>研究者手册</w:t>
            </w:r>
          </w:p>
        </w:tc>
      </w:tr>
      <w:tr w14:paraId="48EA8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shd w:val="clear" w:color="auto" w:fill="auto"/>
            <w:vAlign w:val="top"/>
          </w:tcPr>
          <w:p w14:paraId="1529985B">
            <w:pPr>
              <w:spacing w:line="360" w:lineRule="auto"/>
              <w:jc w:val="center"/>
              <w:rPr>
                <w:rFonts w:hint="default" w:ascii="Times New Roman" w:hAnsi="Times New Roman" w:cs="Times New Roman" w:eastAsiaTheme="minorEastAsia"/>
                <w:kern w:val="2"/>
                <w:sz w:val="24"/>
                <w:szCs w:val="22"/>
                <w:highlight w:val="none"/>
                <w:lang w:val="en-US" w:eastAsia="zh-CN" w:bidi="ar-SA"/>
              </w:rPr>
            </w:pPr>
            <w:r>
              <w:rPr>
                <w:rFonts w:hint="default" w:ascii="Times New Roman" w:hAnsi="Times New Roman" w:cs="Times New Roman"/>
                <w:sz w:val="24"/>
                <w:szCs w:val="24"/>
                <w:highlight w:val="none"/>
                <w:lang w:val="en-US" w:eastAsia="zh-CN"/>
              </w:rPr>
              <w:t>8</w:t>
            </w:r>
          </w:p>
        </w:tc>
        <w:tc>
          <w:tcPr>
            <w:tcW w:w="7103" w:type="dxa"/>
            <w:vAlign w:val="top"/>
          </w:tcPr>
          <w:p w14:paraId="16628735">
            <w:pPr>
              <w:spacing w:line="360" w:lineRule="auto"/>
              <w:rPr>
                <w:rFonts w:hint="default" w:ascii="Times New Roman" w:hAnsi="Times New Roman" w:cs="Times New Roman"/>
                <w:sz w:val="24"/>
                <w:highlight w:val="none"/>
              </w:rPr>
            </w:pPr>
            <w:r>
              <w:rPr>
                <w:rFonts w:asciiTheme="minorEastAsia" w:hAnsiTheme="minorEastAsia"/>
                <w:sz w:val="24"/>
                <w:highlight w:val="none"/>
              </w:rPr>
              <w:t>临床试验方案</w:t>
            </w:r>
            <w:r>
              <w:rPr>
                <w:rFonts w:hint="eastAsia" w:asciiTheme="minorEastAsia" w:hAnsiTheme="minorEastAsia"/>
                <w:sz w:val="24"/>
                <w:highlight w:val="none"/>
                <w:lang w:eastAsia="zh-CN"/>
              </w:rPr>
              <w:t>（</w:t>
            </w:r>
            <w:r>
              <w:rPr>
                <w:rFonts w:asciiTheme="minorEastAsia" w:hAnsiTheme="minorEastAsia"/>
                <w:sz w:val="24"/>
                <w:highlight w:val="none"/>
              </w:rPr>
              <w:t>需本中心主要研究者签字</w:t>
            </w:r>
            <w:r>
              <w:rPr>
                <w:rFonts w:hint="eastAsia" w:asciiTheme="minorEastAsia" w:hAnsiTheme="minorEastAsia"/>
                <w:sz w:val="24"/>
                <w:highlight w:val="none"/>
                <w:lang w:eastAsia="zh-CN"/>
              </w:rPr>
              <w:t>）</w:t>
            </w:r>
          </w:p>
        </w:tc>
      </w:tr>
      <w:tr w14:paraId="06CD8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shd w:val="clear" w:color="auto" w:fill="auto"/>
            <w:vAlign w:val="top"/>
          </w:tcPr>
          <w:p w14:paraId="3D2EB3F4">
            <w:pPr>
              <w:spacing w:line="360" w:lineRule="auto"/>
              <w:jc w:val="center"/>
              <w:rPr>
                <w:rFonts w:hint="default" w:ascii="Times New Roman" w:hAnsi="Times New Roman" w:cs="Times New Roman" w:eastAsiaTheme="minorEastAsia"/>
                <w:kern w:val="2"/>
                <w:sz w:val="24"/>
                <w:szCs w:val="22"/>
                <w:highlight w:val="none"/>
                <w:lang w:val="en-US" w:eastAsia="zh-CN" w:bidi="ar-SA"/>
              </w:rPr>
            </w:pPr>
            <w:r>
              <w:rPr>
                <w:rFonts w:hint="default" w:ascii="Times New Roman" w:hAnsi="Times New Roman" w:cs="Times New Roman"/>
                <w:sz w:val="24"/>
                <w:szCs w:val="24"/>
                <w:highlight w:val="none"/>
                <w:lang w:val="en-US" w:eastAsia="zh-CN"/>
              </w:rPr>
              <w:t>9</w:t>
            </w:r>
          </w:p>
        </w:tc>
        <w:tc>
          <w:tcPr>
            <w:tcW w:w="7103" w:type="dxa"/>
            <w:vAlign w:val="top"/>
          </w:tcPr>
          <w:p w14:paraId="440D4298">
            <w:pPr>
              <w:spacing w:line="360" w:lineRule="auto"/>
              <w:rPr>
                <w:rFonts w:hint="default" w:ascii="Times New Roman" w:hAnsi="Times New Roman" w:cs="Times New Roman"/>
                <w:sz w:val="24"/>
                <w:highlight w:val="none"/>
              </w:rPr>
            </w:pPr>
            <w:r>
              <w:rPr>
                <w:rFonts w:asciiTheme="minorEastAsia" w:hAnsiTheme="minorEastAsia"/>
                <w:sz w:val="24"/>
                <w:highlight w:val="none"/>
              </w:rPr>
              <w:t>知情同意书文本及其他任何提供给</w:t>
            </w:r>
            <w:r>
              <w:rPr>
                <w:rFonts w:hint="eastAsia" w:asciiTheme="minorEastAsia" w:hAnsiTheme="minorEastAsia"/>
                <w:sz w:val="24"/>
                <w:highlight w:val="none"/>
                <w:lang w:eastAsia="zh-CN"/>
              </w:rPr>
              <w:t>受试者</w:t>
            </w:r>
            <w:r>
              <w:rPr>
                <w:rFonts w:asciiTheme="minorEastAsia" w:hAnsiTheme="minorEastAsia"/>
                <w:sz w:val="24"/>
                <w:highlight w:val="none"/>
              </w:rPr>
              <w:t>的书面材料</w:t>
            </w:r>
          </w:p>
        </w:tc>
      </w:tr>
      <w:tr w14:paraId="6C9A3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shd w:val="clear" w:color="auto" w:fill="auto"/>
            <w:vAlign w:val="top"/>
          </w:tcPr>
          <w:p w14:paraId="70D38E97">
            <w:pPr>
              <w:spacing w:line="360" w:lineRule="auto"/>
              <w:jc w:val="center"/>
              <w:rPr>
                <w:rFonts w:hint="default" w:ascii="Times New Roman" w:hAnsi="Times New Roman" w:cs="Times New Roman" w:eastAsiaTheme="minorEastAsia"/>
                <w:kern w:val="2"/>
                <w:sz w:val="24"/>
                <w:szCs w:val="22"/>
                <w:highlight w:val="none"/>
                <w:lang w:val="en-US" w:eastAsia="zh-CN" w:bidi="ar-SA"/>
              </w:rPr>
            </w:pPr>
            <w:r>
              <w:rPr>
                <w:rFonts w:hint="default" w:ascii="Times New Roman" w:hAnsi="Times New Roman" w:cs="Times New Roman"/>
                <w:sz w:val="24"/>
                <w:szCs w:val="24"/>
                <w:highlight w:val="none"/>
                <w:lang w:val="en-US" w:eastAsia="zh-CN"/>
              </w:rPr>
              <w:t>10</w:t>
            </w:r>
          </w:p>
        </w:tc>
        <w:tc>
          <w:tcPr>
            <w:tcW w:w="7103" w:type="dxa"/>
            <w:vAlign w:val="top"/>
          </w:tcPr>
          <w:p w14:paraId="2CCA11B1">
            <w:pPr>
              <w:spacing w:line="360" w:lineRule="auto"/>
              <w:rPr>
                <w:rFonts w:hint="default" w:ascii="Times New Roman" w:hAnsi="Times New Roman" w:cs="Times New Roman"/>
                <w:sz w:val="24"/>
                <w:highlight w:val="none"/>
              </w:rPr>
            </w:pPr>
            <w:r>
              <w:rPr>
                <w:rFonts w:asciiTheme="minorEastAsia" w:hAnsiTheme="minorEastAsia"/>
                <w:sz w:val="24"/>
                <w:highlight w:val="none"/>
              </w:rPr>
              <w:t>病例报告表文本</w:t>
            </w:r>
          </w:p>
        </w:tc>
      </w:tr>
      <w:tr w14:paraId="47D53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shd w:val="clear" w:color="auto" w:fill="auto"/>
            <w:vAlign w:val="top"/>
          </w:tcPr>
          <w:p w14:paraId="6EFE2C26">
            <w:pPr>
              <w:spacing w:line="360" w:lineRule="auto"/>
              <w:jc w:val="center"/>
              <w:rPr>
                <w:rFonts w:hint="default" w:ascii="Times New Roman" w:hAnsi="Times New Roman" w:cs="Times New Roman" w:eastAsiaTheme="minorEastAsia"/>
                <w:kern w:val="2"/>
                <w:sz w:val="24"/>
                <w:szCs w:val="22"/>
                <w:highlight w:val="none"/>
                <w:lang w:val="en-US" w:eastAsia="zh-CN" w:bidi="ar-SA"/>
              </w:rPr>
            </w:pPr>
            <w:r>
              <w:rPr>
                <w:rFonts w:hint="default" w:ascii="Times New Roman" w:hAnsi="Times New Roman" w:cs="Times New Roman"/>
                <w:sz w:val="24"/>
                <w:szCs w:val="24"/>
                <w:highlight w:val="none"/>
                <w:lang w:val="en-US" w:eastAsia="zh-CN"/>
              </w:rPr>
              <w:t>11</w:t>
            </w:r>
          </w:p>
        </w:tc>
        <w:tc>
          <w:tcPr>
            <w:tcW w:w="7103" w:type="dxa"/>
            <w:vAlign w:val="top"/>
          </w:tcPr>
          <w:p w14:paraId="475C1285">
            <w:pPr>
              <w:spacing w:line="360" w:lineRule="auto"/>
              <w:rPr>
                <w:rFonts w:hint="default" w:ascii="Times New Roman" w:hAnsi="Times New Roman" w:cs="Times New Roman"/>
                <w:sz w:val="24"/>
                <w:highlight w:val="none"/>
              </w:rPr>
            </w:pPr>
            <w:r>
              <w:rPr>
                <w:rFonts w:asciiTheme="minorEastAsia" w:hAnsiTheme="minorEastAsia"/>
                <w:sz w:val="24"/>
                <w:highlight w:val="none"/>
              </w:rPr>
              <w:t>研究者简历及资格证明文件</w:t>
            </w:r>
          </w:p>
        </w:tc>
      </w:tr>
      <w:tr w14:paraId="4E300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shd w:val="clear" w:color="auto" w:fill="auto"/>
            <w:vAlign w:val="center"/>
          </w:tcPr>
          <w:p w14:paraId="006E7593">
            <w:pPr>
              <w:spacing w:line="360" w:lineRule="auto"/>
              <w:jc w:val="center"/>
              <w:rPr>
                <w:rFonts w:hint="default" w:ascii="Times New Roman" w:hAnsi="Times New Roman" w:cs="Times New Roman" w:eastAsiaTheme="minorEastAsia"/>
                <w:kern w:val="2"/>
                <w:sz w:val="24"/>
                <w:szCs w:val="22"/>
                <w:highlight w:val="none"/>
                <w:lang w:val="en-US" w:eastAsia="zh-CN" w:bidi="ar-SA"/>
              </w:rPr>
            </w:pPr>
            <w:r>
              <w:rPr>
                <w:rFonts w:hint="default" w:ascii="Times New Roman" w:hAnsi="Times New Roman" w:cs="Times New Roman"/>
                <w:sz w:val="24"/>
                <w:szCs w:val="24"/>
                <w:highlight w:val="none"/>
              </w:rPr>
              <w:t>1</w:t>
            </w:r>
            <w:r>
              <w:rPr>
                <w:rFonts w:hint="default" w:ascii="Times New Roman" w:hAnsi="Times New Roman" w:cs="Times New Roman"/>
                <w:sz w:val="24"/>
                <w:szCs w:val="24"/>
                <w:highlight w:val="none"/>
                <w:lang w:val="en-US" w:eastAsia="zh-CN"/>
              </w:rPr>
              <w:t>2</w:t>
            </w:r>
          </w:p>
        </w:tc>
        <w:tc>
          <w:tcPr>
            <w:tcW w:w="7103" w:type="dxa"/>
            <w:vAlign w:val="top"/>
          </w:tcPr>
          <w:p w14:paraId="3FCCE127">
            <w:pPr>
              <w:spacing w:line="360" w:lineRule="auto"/>
              <w:rPr>
                <w:rFonts w:hint="default" w:ascii="Times New Roman" w:hAnsi="Times New Roman" w:cs="Times New Roman"/>
                <w:sz w:val="24"/>
                <w:highlight w:val="none"/>
              </w:rPr>
            </w:pPr>
            <w:r>
              <w:rPr>
                <w:rFonts w:asciiTheme="minorEastAsia" w:hAnsiTheme="minorEastAsia"/>
                <w:sz w:val="24"/>
                <w:highlight w:val="none"/>
              </w:rPr>
              <w:t>试验医疗器械的研制符合适用的医疗器械质量管理体系相关要求的声明</w:t>
            </w:r>
            <w:bookmarkStart w:id="0" w:name="_GoBack"/>
            <w:bookmarkEnd w:id="0"/>
          </w:p>
        </w:tc>
      </w:tr>
      <w:tr w14:paraId="491A9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shd w:val="clear" w:color="auto" w:fill="auto"/>
            <w:vAlign w:val="center"/>
          </w:tcPr>
          <w:p w14:paraId="55DD65CF">
            <w:pPr>
              <w:spacing w:line="360" w:lineRule="auto"/>
              <w:jc w:val="center"/>
              <w:rPr>
                <w:rFonts w:hint="default" w:ascii="Times New Roman" w:hAnsi="Times New Roman" w:cs="Times New Roman" w:eastAsiaTheme="minorEastAsia"/>
                <w:kern w:val="2"/>
                <w:sz w:val="24"/>
                <w:szCs w:val="22"/>
                <w:highlight w:val="none"/>
                <w:lang w:val="en-US" w:eastAsia="zh-CN" w:bidi="ar-SA"/>
              </w:rPr>
            </w:pPr>
            <w:r>
              <w:rPr>
                <w:rFonts w:hint="default" w:ascii="Times New Roman" w:hAnsi="Times New Roman" w:cs="Times New Roman"/>
                <w:sz w:val="24"/>
                <w:szCs w:val="24"/>
                <w:highlight w:val="none"/>
              </w:rPr>
              <w:t>1</w:t>
            </w:r>
            <w:r>
              <w:rPr>
                <w:rFonts w:hint="default" w:ascii="Times New Roman" w:hAnsi="Times New Roman" w:cs="Times New Roman"/>
                <w:sz w:val="24"/>
                <w:szCs w:val="24"/>
                <w:highlight w:val="none"/>
                <w:lang w:val="en-US" w:eastAsia="zh-CN"/>
              </w:rPr>
              <w:t>3</w:t>
            </w:r>
          </w:p>
        </w:tc>
        <w:tc>
          <w:tcPr>
            <w:tcW w:w="7103" w:type="dxa"/>
            <w:vAlign w:val="top"/>
          </w:tcPr>
          <w:p w14:paraId="60D88952">
            <w:pPr>
              <w:spacing w:line="360" w:lineRule="auto"/>
              <w:rPr>
                <w:rFonts w:hint="default" w:ascii="Times New Roman" w:hAnsi="Times New Roman" w:cs="Times New Roman"/>
                <w:sz w:val="24"/>
                <w:highlight w:val="none"/>
              </w:rPr>
            </w:pPr>
            <w:r>
              <w:rPr>
                <w:rFonts w:asciiTheme="minorEastAsia" w:hAnsiTheme="minorEastAsia"/>
                <w:sz w:val="24"/>
                <w:highlight w:val="none"/>
              </w:rPr>
              <w:t>招募</w:t>
            </w:r>
            <w:r>
              <w:rPr>
                <w:rFonts w:hint="eastAsia" w:asciiTheme="minorEastAsia" w:hAnsiTheme="minorEastAsia"/>
                <w:sz w:val="24"/>
                <w:highlight w:val="none"/>
                <w:lang w:eastAsia="zh-CN"/>
              </w:rPr>
              <w:t>受试者</w:t>
            </w:r>
            <w:r>
              <w:rPr>
                <w:rFonts w:asciiTheme="minorEastAsia" w:hAnsiTheme="minorEastAsia"/>
                <w:sz w:val="24"/>
                <w:highlight w:val="none"/>
              </w:rPr>
              <w:t>和向其宣传的程序性文件</w:t>
            </w:r>
            <w:r>
              <w:rPr>
                <w:rFonts w:hint="eastAsia" w:asciiTheme="minorEastAsia" w:hAnsiTheme="minorEastAsia"/>
                <w:sz w:val="24"/>
                <w:highlight w:val="none"/>
                <w:lang w:eastAsia="zh-CN"/>
              </w:rPr>
              <w:t>（</w:t>
            </w:r>
            <w:r>
              <w:rPr>
                <w:rFonts w:asciiTheme="minorEastAsia" w:hAnsiTheme="minorEastAsia"/>
                <w:sz w:val="24"/>
                <w:highlight w:val="none"/>
              </w:rPr>
              <w:t>若有</w:t>
            </w:r>
            <w:r>
              <w:rPr>
                <w:rFonts w:hint="eastAsia" w:asciiTheme="minorEastAsia" w:hAnsiTheme="minorEastAsia"/>
                <w:sz w:val="24"/>
                <w:highlight w:val="none"/>
                <w:lang w:eastAsia="zh-CN"/>
              </w:rPr>
              <w:t>）</w:t>
            </w:r>
          </w:p>
        </w:tc>
      </w:tr>
      <w:tr w14:paraId="7DFAE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shd w:val="clear" w:color="auto" w:fill="auto"/>
            <w:vAlign w:val="top"/>
          </w:tcPr>
          <w:p w14:paraId="5457A4F6">
            <w:pPr>
              <w:spacing w:line="360" w:lineRule="auto"/>
              <w:jc w:val="center"/>
              <w:rPr>
                <w:rFonts w:hint="default" w:ascii="Times New Roman" w:hAnsi="Times New Roman" w:cs="Times New Roman" w:eastAsiaTheme="minorEastAsia"/>
                <w:kern w:val="2"/>
                <w:sz w:val="24"/>
                <w:szCs w:val="22"/>
                <w:highlight w:val="none"/>
                <w:lang w:val="en-US" w:eastAsia="zh-CN" w:bidi="ar-SA"/>
              </w:rPr>
            </w:pPr>
            <w:r>
              <w:rPr>
                <w:rFonts w:hint="default" w:ascii="Times New Roman" w:hAnsi="Times New Roman" w:cs="Times New Roman"/>
                <w:sz w:val="24"/>
                <w:szCs w:val="24"/>
                <w:highlight w:val="none"/>
                <w:lang w:val="en-US" w:eastAsia="zh-CN"/>
              </w:rPr>
              <w:t>14</w:t>
            </w:r>
          </w:p>
        </w:tc>
        <w:tc>
          <w:tcPr>
            <w:tcW w:w="7103" w:type="dxa"/>
            <w:vAlign w:val="top"/>
          </w:tcPr>
          <w:p w14:paraId="110F3A58">
            <w:pPr>
              <w:spacing w:line="360" w:lineRule="auto"/>
              <w:rPr>
                <w:rFonts w:hint="default" w:ascii="Times New Roman" w:hAnsi="Times New Roman" w:cs="Times New Roman"/>
                <w:sz w:val="24"/>
                <w:highlight w:val="none"/>
              </w:rPr>
            </w:pPr>
            <w:r>
              <w:rPr>
                <w:rFonts w:hint="eastAsia" w:asciiTheme="minorEastAsia" w:hAnsiTheme="minorEastAsia"/>
                <w:sz w:val="24"/>
                <w:highlight w:val="none"/>
                <w:lang w:eastAsia="zh-CN"/>
              </w:rPr>
              <w:t>受试者</w:t>
            </w:r>
            <w:r>
              <w:rPr>
                <w:rFonts w:asciiTheme="minorEastAsia" w:hAnsiTheme="minorEastAsia"/>
                <w:sz w:val="24"/>
                <w:highlight w:val="none"/>
              </w:rPr>
              <w:t>保险的相关文件</w:t>
            </w:r>
            <w:r>
              <w:rPr>
                <w:rFonts w:hint="eastAsia" w:asciiTheme="minorEastAsia" w:hAnsiTheme="minorEastAsia"/>
                <w:sz w:val="24"/>
                <w:highlight w:val="none"/>
                <w:lang w:eastAsia="zh-CN"/>
              </w:rPr>
              <w:t>（</w:t>
            </w:r>
            <w:r>
              <w:rPr>
                <w:rFonts w:asciiTheme="minorEastAsia" w:hAnsiTheme="minorEastAsia"/>
                <w:sz w:val="24"/>
                <w:highlight w:val="none"/>
              </w:rPr>
              <w:t>若有</w:t>
            </w:r>
            <w:r>
              <w:rPr>
                <w:rFonts w:hint="eastAsia" w:asciiTheme="minorEastAsia" w:hAnsiTheme="minorEastAsia"/>
                <w:sz w:val="24"/>
                <w:highlight w:val="none"/>
                <w:lang w:eastAsia="zh-CN"/>
              </w:rPr>
              <w:t>）</w:t>
            </w:r>
          </w:p>
        </w:tc>
      </w:tr>
      <w:tr w14:paraId="64F0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shd w:val="clear" w:color="auto" w:fill="auto"/>
            <w:vAlign w:val="top"/>
          </w:tcPr>
          <w:p w14:paraId="7BD032EE">
            <w:pPr>
              <w:spacing w:line="360" w:lineRule="auto"/>
              <w:jc w:val="center"/>
              <w:rPr>
                <w:rFonts w:hint="default" w:ascii="Times New Roman" w:hAnsi="Times New Roman" w:cs="Times New Roman" w:eastAsiaTheme="minorEastAsia"/>
                <w:kern w:val="2"/>
                <w:sz w:val="24"/>
                <w:szCs w:val="22"/>
                <w:highlight w:val="none"/>
                <w:lang w:val="en-US" w:eastAsia="zh-CN" w:bidi="ar-SA"/>
              </w:rPr>
            </w:pPr>
            <w:r>
              <w:rPr>
                <w:rFonts w:hint="default" w:ascii="Times New Roman" w:hAnsi="Times New Roman" w:cs="Times New Roman"/>
                <w:sz w:val="24"/>
                <w:szCs w:val="24"/>
                <w:highlight w:val="none"/>
                <w:lang w:val="en-US" w:eastAsia="zh-CN"/>
              </w:rPr>
              <w:t>15</w:t>
            </w:r>
          </w:p>
        </w:tc>
        <w:tc>
          <w:tcPr>
            <w:tcW w:w="7103" w:type="dxa"/>
            <w:vAlign w:val="center"/>
          </w:tcPr>
          <w:p w14:paraId="00FD36F4">
            <w:pPr>
              <w:keepNext w:val="0"/>
              <w:keepLines w:val="0"/>
              <w:pageBreakBefore w:val="0"/>
              <w:widowControl w:val="0"/>
              <w:tabs>
                <w:tab w:val="left" w:pos="709"/>
              </w:tabs>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sz w:val="24"/>
                <w:highlight w:val="none"/>
              </w:rPr>
            </w:pPr>
            <w:r>
              <w:rPr>
                <w:rFonts w:hint="default" w:ascii="Times New Roman" w:hAnsi="Times New Roman" w:eastAsia="宋体" w:cs="Times New Roman"/>
                <w:kern w:val="0"/>
                <w:sz w:val="24"/>
                <w:szCs w:val="24"/>
                <w:lang w:val="en-US" w:eastAsia="zh-CN"/>
              </w:rPr>
              <w:t>研究者利益冲突声明</w:t>
            </w:r>
          </w:p>
        </w:tc>
      </w:tr>
      <w:tr w14:paraId="3166D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tcPr>
          <w:p w14:paraId="3EEC2539">
            <w:pPr>
              <w:spacing w:line="360" w:lineRule="auto"/>
              <w:jc w:val="center"/>
              <w:rPr>
                <w:rFonts w:hint="default" w:ascii="Times New Roman" w:hAnsi="Times New Roman" w:cs="Times New Roman" w:eastAsiaTheme="minorEastAsia"/>
                <w:sz w:val="24"/>
                <w:highlight w:val="none"/>
                <w:lang w:val="en-US" w:eastAsia="zh-CN"/>
              </w:rPr>
            </w:pPr>
            <w:r>
              <w:rPr>
                <w:rFonts w:hint="default" w:ascii="Times New Roman" w:hAnsi="Times New Roman" w:cs="Times New Roman"/>
                <w:sz w:val="24"/>
                <w:szCs w:val="24"/>
                <w:highlight w:val="none"/>
                <w:lang w:val="en-US" w:eastAsia="zh-CN"/>
              </w:rPr>
              <w:t>16</w:t>
            </w:r>
          </w:p>
        </w:tc>
        <w:tc>
          <w:tcPr>
            <w:tcW w:w="7103" w:type="dxa"/>
            <w:vAlign w:val="center"/>
          </w:tcPr>
          <w:p w14:paraId="422DE2F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sz w:val="24"/>
                <w:highlight w:val="none"/>
              </w:rPr>
            </w:pPr>
            <w:r>
              <w:rPr>
                <w:rFonts w:hint="default" w:ascii="Times New Roman" w:hAnsi="Times New Roman" w:eastAsia="宋体" w:cs="Times New Roman"/>
                <w:bCs/>
                <w:kern w:val="0"/>
                <w:sz w:val="24"/>
                <w:szCs w:val="24"/>
                <w:lang w:eastAsia="zh-CN"/>
              </w:rPr>
              <w:t>文件一致性声明</w:t>
            </w:r>
          </w:p>
        </w:tc>
      </w:tr>
      <w:tr w14:paraId="5C3B4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dxa"/>
          </w:tcPr>
          <w:p w14:paraId="713B93EE">
            <w:pPr>
              <w:spacing w:line="360" w:lineRule="auto"/>
              <w:jc w:val="center"/>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17</w:t>
            </w:r>
          </w:p>
        </w:tc>
        <w:tc>
          <w:tcPr>
            <w:tcW w:w="7103" w:type="dxa"/>
            <w:vAlign w:val="top"/>
          </w:tcPr>
          <w:p w14:paraId="098B0733">
            <w:pPr>
              <w:spacing w:line="360" w:lineRule="auto"/>
              <w:rPr>
                <w:rFonts w:hint="default" w:ascii="Times New Roman" w:hAnsi="Times New Roman" w:cs="Times New Roman"/>
                <w:sz w:val="24"/>
                <w:highlight w:val="none"/>
              </w:rPr>
            </w:pPr>
            <w:r>
              <w:rPr>
                <w:rFonts w:asciiTheme="minorEastAsia" w:hAnsiTheme="minorEastAsia"/>
                <w:sz w:val="24"/>
                <w:highlight w:val="none"/>
              </w:rPr>
              <w:t>其他，例如中心实验室资质证明等</w:t>
            </w:r>
          </w:p>
        </w:tc>
      </w:tr>
      <w:tr w14:paraId="1F3AD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Pr>
          <w:p w14:paraId="76170F3B">
            <w:pPr>
              <w:spacing w:line="360" w:lineRule="auto"/>
              <w:rPr>
                <w:rFonts w:hint="default" w:ascii="Times New Roman" w:hAnsi="Times New Roman" w:cs="Times New Roman"/>
                <w:sz w:val="24"/>
                <w:highlight w:val="none"/>
              </w:rPr>
            </w:pPr>
            <w:r>
              <w:rPr>
                <w:rFonts w:hint="default" w:ascii="Times New Roman" w:hAnsi="Times New Roman" w:cs="Times New Roman"/>
                <w:sz w:val="24"/>
                <w:highlight w:val="none"/>
              </w:rPr>
              <w:t>注：临床试验立项资料需加盖申办者/</w:t>
            </w:r>
            <w:r>
              <w:rPr>
                <w:rFonts w:hint="default" w:ascii="Times New Roman" w:hAnsi="Times New Roman" w:cs="Times New Roman"/>
                <w:sz w:val="24"/>
                <w:szCs w:val="24"/>
                <w:highlight w:val="none"/>
              </w:rPr>
              <w:t>CRO</w:t>
            </w:r>
            <w:r>
              <w:rPr>
                <w:rFonts w:hint="default" w:ascii="Times New Roman" w:hAnsi="Times New Roman" w:cs="Times New Roman"/>
                <w:sz w:val="24"/>
                <w:highlight w:val="none"/>
              </w:rPr>
              <w:t>公章</w:t>
            </w:r>
          </w:p>
        </w:tc>
      </w:tr>
    </w:tbl>
    <w:p w14:paraId="122EFBA4"/>
    <w:sectPr>
      <w:headerReference r:id="rId3" w:type="default"/>
      <w:pgSz w:w="11906" w:h="16838"/>
      <w:pgMar w:top="850" w:right="850" w:bottom="850" w:left="1134" w:header="62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1F88D">
    <w:pPr>
      <w:pStyle w:val="2"/>
      <w:pBdr>
        <w:bottom w:val="none" w:color="auto" w:sz="0" w:space="1"/>
      </w:pBdr>
      <w:jc w:val="both"/>
    </w:pPr>
    <w:r>
      <w:rPr>
        <w:rFonts w:hint="default" w:ascii="Times New Roman" w:hAnsi="Times New Roman" w:eastAsia="宋体" w:cs="Times New Roman"/>
        <w:sz w:val="24"/>
        <w:szCs w:val="24"/>
      </w:rPr>
      <w:t>QXJG-SOP-002-A0</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临床试验立项标准操作规程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2ZDgzNjY0NTFmMjViZDI1YjBjMjA3ODA4YWY3MDIifQ=="/>
  </w:docVars>
  <w:rsids>
    <w:rsidRoot w:val="00000000"/>
    <w:rsid w:val="0AFB755B"/>
    <w:rsid w:val="2B233A0F"/>
    <w:rsid w:val="2F5D2A66"/>
    <w:rsid w:val="648F2A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330</Words>
  <Characters>345</Characters>
  <Lines>0</Lines>
  <Paragraphs>0</Paragraphs>
  <TotalTime>0</TotalTime>
  <ScaleCrop>false</ScaleCrop>
  <LinksUpToDate>false</LinksUpToDate>
  <CharactersWithSpaces>345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2024-09-26T01:42:00Z</dcterms:created>
  <dc:creator>Administrator</dc:creator>
  <cp:lastModifiedBy>天门一医</cp:lastModifiedBy>
  <dcterms:modified xsi:type="dcterms:W3CDTF">2026-05-13T00:16:21Z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5E278572919B444D883B1370CC00098E_12</vt:lpwstr>
  </property>
  <property fmtid="{D5CDD505-2E9C-101B-9397-08002B2CF9AE}" pid="4" name="KSOTemplateDocerSaveRecord">
    <vt:lpwstr>eyJoZGlkIjoiZTQ2ZDgzNjY0NTFmMjViZDI1YjBjMjA3ODA4YWY3MDIiLCJ1c2VySWQiOiIyNzYyNTgwNDYifQ==</vt:lpwstr>
  </property>
</Properties>
</file>