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6AC9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3" w:beforeLines="20" w:after="157" w:afterLines="50" w:line="700" w:lineRule="exact"/>
        <w:jc w:val="center"/>
        <w:textAlignment w:val="auto"/>
        <w:rPr>
          <w:rFonts w:hint="default" w:ascii="Times New Roman" w:hAnsi="Times New Roman" w:eastAsia="方正小标宋简体" w:cs="Times New Roman"/>
          <w:color w:val="000000"/>
          <w:sz w:val="32"/>
          <w:szCs w:val="32"/>
        </w:rPr>
      </w:pPr>
      <w:bookmarkStart w:id="0" w:name="_GoBack"/>
      <w:bookmarkEnd w:id="0"/>
      <w:r>
        <w:rPr>
          <w:rFonts w:hint="default" w:ascii="Times New Roman" w:hAnsi="Times New Roman" w:eastAsia="方正小标宋简体" w:cs="Times New Roman"/>
          <w:snapToGrid w:val="0"/>
          <w:color w:val="000000"/>
          <w:kern w:val="0"/>
          <w:sz w:val="36"/>
          <w:szCs w:val="36"/>
        </w:rPr>
        <w:t>临购药品申请单</w:t>
      </w:r>
    </w:p>
    <w:p w14:paraId="41AB8C2F">
      <w:pPr>
        <w:spacing w:line="460" w:lineRule="exact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科室：               填表日期：     年  月   日       编号：</w:t>
      </w:r>
    </w:p>
    <w:tbl>
      <w:tblPr>
        <w:tblStyle w:val="5"/>
        <w:tblW w:w="90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0"/>
        <w:gridCol w:w="2364"/>
        <w:gridCol w:w="77"/>
        <w:gridCol w:w="1690"/>
        <w:gridCol w:w="177"/>
        <w:gridCol w:w="740"/>
        <w:gridCol w:w="850"/>
        <w:gridCol w:w="1358"/>
        <w:gridCol w:w="1234"/>
      </w:tblGrid>
      <w:tr w14:paraId="25C707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9" w:hRule="atLeast"/>
          <w:jc w:val="center"/>
        </w:trPr>
        <w:tc>
          <w:tcPr>
            <w:tcW w:w="570" w:type="dxa"/>
            <w:vMerge w:val="restart"/>
            <w:noWrap w:val="0"/>
            <w:vAlign w:val="center"/>
          </w:tcPr>
          <w:p w14:paraId="16A8B9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auto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药名</w:t>
            </w:r>
          </w:p>
        </w:tc>
        <w:tc>
          <w:tcPr>
            <w:tcW w:w="8490" w:type="dxa"/>
            <w:gridSpan w:val="8"/>
            <w:noWrap w:val="0"/>
            <w:vAlign w:val="center"/>
          </w:tcPr>
          <w:p w14:paraId="4584F9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通用名：</w:t>
            </w:r>
          </w:p>
        </w:tc>
      </w:tr>
      <w:tr w14:paraId="215EC6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2" w:hRule="atLeast"/>
          <w:jc w:val="center"/>
        </w:trPr>
        <w:tc>
          <w:tcPr>
            <w:tcW w:w="570" w:type="dxa"/>
            <w:vMerge w:val="continue"/>
            <w:tcBorders>
              <w:bottom w:val="single" w:color="auto" w:sz="4" w:space="0"/>
            </w:tcBorders>
            <w:noWrap w:val="0"/>
            <w:vAlign w:val="top"/>
          </w:tcPr>
          <w:p w14:paraId="0B4608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firstLine="200"/>
              <w:textAlignment w:val="auto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90" w:type="dxa"/>
            <w:gridSpan w:val="8"/>
            <w:tcBorders>
              <w:bottom w:val="single" w:color="auto" w:sz="4" w:space="0"/>
            </w:tcBorders>
            <w:noWrap w:val="0"/>
            <w:vAlign w:val="center"/>
          </w:tcPr>
          <w:p w14:paraId="7D1610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z w:val="28"/>
                <w:szCs w:val="28"/>
              </w:rPr>
              <w:t>药品类别：（专科药、</w:t>
            </w:r>
            <w:r>
              <w:rPr>
                <w:rFonts w:hint="eastAsia" w:cs="Times New Roman"/>
                <w:sz w:val="28"/>
                <w:szCs w:val="28"/>
                <w:lang w:val="en-US" w:eastAsia="zh-CN"/>
              </w:rPr>
              <w:t>急诊</w:t>
            </w:r>
            <w:r>
              <w:rPr>
                <w:rFonts w:hint="eastAsia" w:ascii="Times New Roman" w:hAnsi="Times New Roman" w:cs="Times New Roman"/>
                <w:sz w:val="28"/>
                <w:szCs w:val="28"/>
              </w:rPr>
              <w:t>急救药、</w:t>
            </w:r>
            <w:r>
              <w:rPr>
                <w:rFonts w:hint="eastAsia" w:cs="Times New Roman"/>
                <w:sz w:val="28"/>
                <w:szCs w:val="28"/>
                <w:lang w:val="en-US" w:eastAsia="zh-CN"/>
              </w:rPr>
              <w:t>国谈</w:t>
            </w:r>
            <w:r>
              <w:rPr>
                <w:rFonts w:hint="eastAsia" w:ascii="Times New Roman" w:hAnsi="Times New Roman" w:cs="Times New Roman"/>
                <w:sz w:val="28"/>
                <w:szCs w:val="28"/>
                <w:lang w:eastAsia="zh-CN"/>
              </w:rPr>
              <w:t>药品</w:t>
            </w:r>
            <w:r>
              <w:rPr>
                <w:rFonts w:hint="eastAsia" w:ascii="Times New Roman" w:hAnsi="Times New Roman" w:cs="Times New Roman"/>
                <w:sz w:val="28"/>
                <w:szCs w:val="28"/>
              </w:rPr>
              <w:t>）</w:t>
            </w:r>
          </w:p>
        </w:tc>
      </w:tr>
      <w:tr w14:paraId="1F42FF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3" w:hRule="atLeast"/>
          <w:jc w:val="center"/>
        </w:trPr>
        <w:tc>
          <w:tcPr>
            <w:tcW w:w="30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0BC9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剂型：</w:t>
            </w:r>
          </w:p>
        </w:tc>
        <w:tc>
          <w:tcPr>
            <w:tcW w:w="260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4C1A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规格：</w:t>
            </w:r>
          </w:p>
        </w:tc>
        <w:tc>
          <w:tcPr>
            <w:tcW w:w="344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61EB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 xml:space="preserve"> 一个疗程数量：          </w:t>
            </w:r>
          </w:p>
        </w:tc>
      </w:tr>
      <w:tr w14:paraId="056D07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3" w:hRule="atLeast"/>
          <w:jc w:val="center"/>
        </w:trPr>
        <w:tc>
          <w:tcPr>
            <w:tcW w:w="3011" w:type="dxa"/>
            <w:gridSpan w:val="3"/>
            <w:tcBorders>
              <w:top w:val="single" w:color="auto" w:sz="4" w:space="0"/>
            </w:tcBorders>
            <w:noWrap w:val="0"/>
            <w:vAlign w:val="center"/>
          </w:tcPr>
          <w:p w14:paraId="191C18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病人姓名：</w:t>
            </w:r>
          </w:p>
        </w:tc>
        <w:tc>
          <w:tcPr>
            <w:tcW w:w="1867" w:type="dxa"/>
            <w:gridSpan w:val="2"/>
            <w:tcBorders>
              <w:top w:val="single" w:color="auto" w:sz="4" w:space="0"/>
            </w:tcBorders>
            <w:noWrap w:val="0"/>
            <w:vAlign w:val="center"/>
          </w:tcPr>
          <w:p w14:paraId="0CB5EE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cs="Times New Roman"/>
                <w:sz w:val="28"/>
                <w:szCs w:val="28"/>
                <w:lang w:val="en-US" w:eastAsia="zh-CN"/>
              </w:rPr>
              <w:t>病历号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>：</w:t>
            </w:r>
          </w:p>
        </w:tc>
        <w:tc>
          <w:tcPr>
            <w:tcW w:w="4182" w:type="dxa"/>
            <w:gridSpan w:val="4"/>
            <w:tcBorders>
              <w:top w:val="single" w:color="auto" w:sz="4" w:space="0"/>
            </w:tcBorders>
            <w:noWrap w:val="0"/>
            <w:vAlign w:val="center"/>
          </w:tcPr>
          <w:p w14:paraId="678FCD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cs="Times New Roman"/>
                <w:sz w:val="28"/>
                <w:szCs w:val="28"/>
                <w:lang w:val="en-US" w:eastAsia="zh-CN"/>
              </w:rPr>
              <w:t>主要诊断：</w:t>
            </w:r>
          </w:p>
        </w:tc>
      </w:tr>
      <w:tr w14:paraId="2F446D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5" w:hRule="atLeast"/>
          <w:jc w:val="center"/>
        </w:trPr>
        <w:tc>
          <w:tcPr>
            <w:tcW w:w="3011" w:type="dxa"/>
            <w:gridSpan w:val="3"/>
            <w:tcBorders>
              <w:top w:val="single" w:color="auto" w:sz="4" w:space="0"/>
            </w:tcBorders>
            <w:noWrap w:val="0"/>
            <w:vAlign w:val="center"/>
          </w:tcPr>
          <w:p w14:paraId="19C02C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用量与用法：</w:t>
            </w:r>
          </w:p>
        </w:tc>
        <w:tc>
          <w:tcPr>
            <w:tcW w:w="1867" w:type="dxa"/>
            <w:gridSpan w:val="2"/>
            <w:tcBorders>
              <w:top w:val="single" w:color="auto" w:sz="4" w:space="0"/>
            </w:tcBorders>
            <w:noWrap w:val="0"/>
            <w:vAlign w:val="center"/>
          </w:tcPr>
          <w:p w14:paraId="32D326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疗程：    天</w:t>
            </w:r>
          </w:p>
        </w:tc>
        <w:tc>
          <w:tcPr>
            <w:tcW w:w="4182" w:type="dxa"/>
            <w:gridSpan w:val="4"/>
            <w:tcBorders>
              <w:top w:val="single" w:color="auto" w:sz="4" w:space="0"/>
            </w:tcBorders>
            <w:noWrap w:val="0"/>
            <w:vAlign w:val="center"/>
          </w:tcPr>
          <w:p w14:paraId="0D7AD8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 xml:space="preserve">计划使用日期： </w:t>
            </w:r>
            <w:r>
              <w:rPr>
                <w:rFonts w:hint="eastAsia" w:ascii="Times New Roman" w:hAnsi="Times New Roman" w:cs="Times New Roman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 xml:space="preserve"> 年  月  日</w:t>
            </w:r>
          </w:p>
        </w:tc>
      </w:tr>
      <w:tr w14:paraId="4B835D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27" w:hRule="atLeast"/>
          <w:jc w:val="center"/>
        </w:trPr>
        <w:tc>
          <w:tcPr>
            <w:tcW w:w="9060" w:type="dxa"/>
            <w:gridSpan w:val="9"/>
            <w:noWrap w:val="0"/>
            <w:vAlign w:val="top"/>
          </w:tcPr>
          <w:p w14:paraId="0EC4B5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40" w:lineRule="exact"/>
              <w:textAlignment w:val="auto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申请理由：</w:t>
            </w:r>
            <w:r>
              <w:rPr>
                <w:rFonts w:hint="eastAsia" w:ascii="Times New Roman" w:hAnsi="Times New Roman" w:cs="Times New Roman"/>
                <w:sz w:val="28"/>
                <w:szCs w:val="28"/>
                <w:lang w:eastAsia="zh-CN"/>
              </w:rPr>
              <w:t>（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包括但不限于：医疗机构现有药物对该疾病治疗效果的局限性；临购该药对治疗的价值；或其他理由；)（可以另附页）</w:t>
            </w:r>
          </w:p>
          <w:p w14:paraId="31FBDC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  <w:p w14:paraId="65AA9C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  <w:p w14:paraId="42F995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cs="Times New Roman"/>
                <w:sz w:val="28"/>
                <w:szCs w:val="28"/>
                <w:lang w:val="en-US" w:eastAsia="zh-CN"/>
              </w:rPr>
              <w:t>科主任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>签名：</w:t>
            </w:r>
            <w:r>
              <w:rPr>
                <w:rFonts w:hint="default" w:ascii="Times New Roman" w:hAnsi="Times New Roman" w:cs="Times New Roman"/>
                <w:sz w:val="28"/>
                <w:szCs w:val="28"/>
                <w:u w:val="single"/>
              </w:rPr>
              <w:t xml:space="preserve">                  </w:t>
            </w:r>
            <w:r>
              <w:rPr>
                <w:rFonts w:hint="eastAsia" w:cs="Times New Roman"/>
                <w:sz w:val="28"/>
                <w:szCs w:val="28"/>
                <w:u w:val="single"/>
                <w:lang w:val="en-US" w:eastAsia="zh-CN"/>
              </w:rPr>
              <w:t xml:space="preserve">   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>日期</w:t>
            </w:r>
            <w:r>
              <w:rPr>
                <w:rFonts w:hint="default" w:ascii="Times New Roman" w:hAnsi="Times New Roman" w:cs="Times New Roman"/>
                <w:sz w:val="28"/>
                <w:szCs w:val="28"/>
                <w:u w:val="single"/>
              </w:rPr>
              <w:t>：　    　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>年</w:t>
            </w:r>
            <w:r>
              <w:rPr>
                <w:rFonts w:hint="default" w:ascii="Times New Roman" w:hAnsi="Times New Roman" w:cs="Times New Roman"/>
                <w:sz w:val="28"/>
                <w:szCs w:val="28"/>
                <w:u w:val="single"/>
              </w:rPr>
              <w:t>　 　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>月</w:t>
            </w:r>
            <w:r>
              <w:rPr>
                <w:rFonts w:hint="default" w:ascii="Times New Roman" w:hAnsi="Times New Roman" w:cs="Times New Roman"/>
                <w:sz w:val="28"/>
                <w:szCs w:val="28"/>
                <w:u w:val="single"/>
              </w:rPr>
              <w:t>　 　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 xml:space="preserve">日             </w:t>
            </w:r>
          </w:p>
        </w:tc>
      </w:tr>
      <w:tr w14:paraId="003A9A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  <w:jc w:val="center"/>
        </w:trPr>
        <w:tc>
          <w:tcPr>
            <w:tcW w:w="9060" w:type="dxa"/>
            <w:gridSpan w:val="9"/>
            <w:noWrap w:val="0"/>
            <w:vAlign w:val="center"/>
          </w:tcPr>
          <w:p w14:paraId="464761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auto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药学部形式审查情况（以下由药学部填写）</w:t>
            </w:r>
          </w:p>
        </w:tc>
      </w:tr>
      <w:tr w14:paraId="232266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9" w:hRule="atLeast"/>
          <w:jc w:val="center"/>
        </w:trPr>
        <w:tc>
          <w:tcPr>
            <w:tcW w:w="570" w:type="dxa"/>
            <w:vMerge w:val="restart"/>
            <w:noWrap w:val="0"/>
            <w:vAlign w:val="center"/>
          </w:tcPr>
          <w:p w14:paraId="0AED9F6F">
            <w:pPr>
              <w:keepNext w:val="0"/>
              <w:keepLines w:val="0"/>
              <w:pageBreakBefore w:val="0"/>
              <w:widowControl w:val="0"/>
              <w:tabs>
                <w:tab w:val="left" w:pos="67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auto"/>
              <w:rPr>
                <w:rFonts w:hint="default" w:ascii="Times New Roman" w:hAnsi="Times New Roman" w:cs="Times New Roman"/>
                <w:spacing w:val="-12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pacing w:val="-12"/>
                <w:sz w:val="28"/>
                <w:szCs w:val="28"/>
              </w:rPr>
              <w:t>现有同类药品</w:t>
            </w:r>
          </w:p>
        </w:tc>
        <w:tc>
          <w:tcPr>
            <w:tcW w:w="2364" w:type="dxa"/>
            <w:noWrap w:val="0"/>
            <w:vAlign w:val="center"/>
          </w:tcPr>
          <w:p w14:paraId="68FB07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firstLine="200"/>
              <w:jc w:val="center"/>
              <w:textAlignment w:val="auto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药   品   名</w:t>
            </w:r>
          </w:p>
        </w:tc>
        <w:tc>
          <w:tcPr>
            <w:tcW w:w="2684" w:type="dxa"/>
            <w:gridSpan w:val="4"/>
            <w:noWrap w:val="0"/>
            <w:vAlign w:val="center"/>
          </w:tcPr>
          <w:p w14:paraId="06FE1A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firstLine="200"/>
              <w:jc w:val="center"/>
              <w:textAlignment w:val="auto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生 产 厂 家</w:t>
            </w:r>
          </w:p>
        </w:tc>
        <w:tc>
          <w:tcPr>
            <w:tcW w:w="850" w:type="dxa"/>
            <w:noWrap w:val="0"/>
            <w:vAlign w:val="center"/>
          </w:tcPr>
          <w:p w14:paraId="7FE228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auto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剂 型</w:t>
            </w:r>
          </w:p>
        </w:tc>
        <w:tc>
          <w:tcPr>
            <w:tcW w:w="1358" w:type="dxa"/>
            <w:noWrap w:val="0"/>
            <w:vAlign w:val="center"/>
          </w:tcPr>
          <w:p w14:paraId="291F68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auto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规   格</w:t>
            </w:r>
          </w:p>
        </w:tc>
        <w:tc>
          <w:tcPr>
            <w:tcW w:w="1234" w:type="dxa"/>
            <w:noWrap w:val="0"/>
            <w:vAlign w:val="center"/>
          </w:tcPr>
          <w:p w14:paraId="1731D0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center"/>
              <w:textAlignment w:val="auto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购进价</w:t>
            </w:r>
          </w:p>
        </w:tc>
      </w:tr>
      <w:tr w14:paraId="5A0392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9" w:hRule="atLeast"/>
          <w:jc w:val="center"/>
        </w:trPr>
        <w:tc>
          <w:tcPr>
            <w:tcW w:w="570" w:type="dxa"/>
            <w:vMerge w:val="continue"/>
            <w:noWrap w:val="0"/>
            <w:vAlign w:val="top"/>
          </w:tcPr>
          <w:p w14:paraId="200B00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firstLine="200"/>
              <w:textAlignment w:val="auto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4" w:type="dxa"/>
            <w:noWrap w:val="0"/>
            <w:vAlign w:val="center"/>
          </w:tcPr>
          <w:p w14:paraId="56A916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both"/>
              <w:textAlignment w:val="auto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684" w:type="dxa"/>
            <w:gridSpan w:val="4"/>
            <w:noWrap w:val="0"/>
            <w:vAlign w:val="top"/>
          </w:tcPr>
          <w:p w14:paraId="6058EB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firstLine="200"/>
              <w:textAlignment w:val="auto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noWrap w:val="0"/>
            <w:vAlign w:val="top"/>
          </w:tcPr>
          <w:p w14:paraId="49E0D9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firstLine="200"/>
              <w:textAlignment w:val="auto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8" w:type="dxa"/>
            <w:noWrap w:val="0"/>
            <w:vAlign w:val="top"/>
          </w:tcPr>
          <w:p w14:paraId="2DB289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firstLine="200"/>
              <w:textAlignment w:val="auto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4" w:type="dxa"/>
            <w:noWrap w:val="0"/>
            <w:vAlign w:val="top"/>
          </w:tcPr>
          <w:p w14:paraId="3459A1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firstLine="200"/>
              <w:textAlignment w:val="auto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 w14:paraId="317309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6" w:hRule="atLeast"/>
          <w:jc w:val="center"/>
        </w:trPr>
        <w:tc>
          <w:tcPr>
            <w:tcW w:w="570" w:type="dxa"/>
            <w:vMerge w:val="continue"/>
            <w:noWrap w:val="0"/>
            <w:vAlign w:val="top"/>
          </w:tcPr>
          <w:p w14:paraId="5B8286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firstLine="200"/>
              <w:textAlignment w:val="auto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4" w:type="dxa"/>
            <w:noWrap w:val="0"/>
            <w:vAlign w:val="center"/>
          </w:tcPr>
          <w:p w14:paraId="2E79C7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jc w:val="both"/>
              <w:textAlignment w:val="auto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684" w:type="dxa"/>
            <w:gridSpan w:val="4"/>
            <w:noWrap w:val="0"/>
            <w:vAlign w:val="top"/>
          </w:tcPr>
          <w:p w14:paraId="5C5AC9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firstLine="200"/>
              <w:textAlignment w:val="auto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noWrap w:val="0"/>
            <w:vAlign w:val="top"/>
          </w:tcPr>
          <w:p w14:paraId="341E41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firstLine="200"/>
              <w:textAlignment w:val="auto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8" w:type="dxa"/>
            <w:noWrap w:val="0"/>
            <w:vAlign w:val="top"/>
          </w:tcPr>
          <w:p w14:paraId="28C800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firstLine="200"/>
              <w:textAlignment w:val="auto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4" w:type="dxa"/>
            <w:noWrap w:val="0"/>
            <w:vAlign w:val="top"/>
          </w:tcPr>
          <w:p w14:paraId="73085E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firstLine="200"/>
              <w:textAlignment w:val="auto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 w14:paraId="47F4ED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4701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 w14:paraId="594726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医保属性（甲类□ 乙类□ 自费□）</w:t>
            </w:r>
          </w:p>
        </w:tc>
        <w:tc>
          <w:tcPr>
            <w:tcW w:w="4359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 w14:paraId="24B689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基本药物属性（囯基□ 非基药□）</w:t>
            </w:r>
          </w:p>
        </w:tc>
      </w:tr>
      <w:tr w14:paraId="3F8DD9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4" w:hRule="atLeast"/>
          <w:jc w:val="center"/>
        </w:trPr>
        <w:tc>
          <w:tcPr>
            <w:tcW w:w="4701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 w14:paraId="1DA009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40" w:lineRule="exact"/>
              <w:textAlignment w:val="auto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医疗机构是否有同一质量层次药品（是□ 否□）</w:t>
            </w:r>
          </w:p>
        </w:tc>
        <w:tc>
          <w:tcPr>
            <w:tcW w:w="4359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 w14:paraId="75BD06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40" w:lineRule="exact"/>
              <w:textAlignment w:val="auto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是否超一品两规（是□ 否□）</w:t>
            </w:r>
          </w:p>
        </w:tc>
      </w:tr>
      <w:tr w14:paraId="71BCDA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4701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 w14:paraId="7C3953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国谈品种（是□ 否□）</w:t>
            </w:r>
          </w:p>
        </w:tc>
        <w:tc>
          <w:tcPr>
            <w:tcW w:w="4359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 w14:paraId="47E122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eastAsia="zh-Hans"/>
              </w:rPr>
              <w:t>是否属于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>集采药品（是□ 否□）</w:t>
            </w:r>
          </w:p>
        </w:tc>
      </w:tr>
      <w:tr w14:paraId="7CBC6F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4701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 w14:paraId="65BF55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本年度申请次数（        ）</w:t>
            </w:r>
          </w:p>
        </w:tc>
        <w:tc>
          <w:tcPr>
            <w:tcW w:w="4359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 w14:paraId="21CB27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建议数量（         ）</w:t>
            </w:r>
          </w:p>
        </w:tc>
      </w:tr>
      <w:tr w14:paraId="4B2E4B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9" w:hRule="atLeast"/>
          <w:jc w:val="center"/>
        </w:trPr>
        <w:tc>
          <w:tcPr>
            <w:tcW w:w="9060" w:type="dxa"/>
            <w:gridSpan w:val="9"/>
            <w:tcBorders>
              <w:bottom w:val="single" w:color="auto" w:sz="4" w:space="0"/>
            </w:tcBorders>
            <w:noWrap w:val="0"/>
            <w:vAlign w:val="center"/>
          </w:tcPr>
          <w:p w14:paraId="283DCE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cs="Times New Roman"/>
                <w:sz w:val="28"/>
                <w:szCs w:val="28"/>
                <w:lang w:val="en-US" w:eastAsia="zh-CN"/>
              </w:rPr>
              <w:t>临床药师评价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>：</w:t>
            </w:r>
          </w:p>
        </w:tc>
      </w:tr>
      <w:tr w14:paraId="16DE7E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3" w:hRule="atLeast"/>
          <w:jc w:val="center"/>
        </w:trPr>
        <w:tc>
          <w:tcPr>
            <w:tcW w:w="9060" w:type="dxa"/>
            <w:gridSpan w:val="9"/>
            <w:noWrap w:val="0"/>
            <w:vAlign w:val="center"/>
          </w:tcPr>
          <w:p w14:paraId="30D2C6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textAlignment w:val="auto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 xml:space="preserve">药学部主任签名：                   </w:t>
            </w:r>
            <w:r>
              <w:rPr>
                <w:rFonts w:hint="eastAsia" w:cs="Times New Roman"/>
                <w:sz w:val="28"/>
                <w:szCs w:val="28"/>
                <w:lang w:val="en-US" w:eastAsia="zh-CN"/>
              </w:rPr>
              <w:t xml:space="preserve">                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 xml:space="preserve">年   月   日 </w:t>
            </w:r>
          </w:p>
        </w:tc>
      </w:tr>
      <w:tr w14:paraId="219C3A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06" w:hRule="atLeast"/>
          <w:jc w:val="center"/>
        </w:trPr>
        <w:tc>
          <w:tcPr>
            <w:tcW w:w="9060" w:type="dxa"/>
            <w:gridSpan w:val="9"/>
            <w:noWrap w:val="0"/>
            <w:vAlign w:val="top"/>
          </w:tcPr>
          <w:p w14:paraId="15FDCC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textAlignment w:val="auto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医疗机构药事管理与药物治疗学委员会意见：</w:t>
            </w:r>
          </w:p>
          <w:p w14:paraId="7F8E85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textAlignment w:val="auto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  <w:p w14:paraId="1B4B31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textAlignment w:val="auto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  <w:p w14:paraId="0F7668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exact"/>
              <w:ind w:left="2940" w:hanging="3920" w:hangingChars="1400"/>
              <w:textAlignment w:val="auto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 xml:space="preserve">                          主任委员签名：            年   月   日</w:t>
            </w:r>
          </w:p>
        </w:tc>
      </w:tr>
    </w:tbl>
    <w:p w14:paraId="73D1EADE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注</w:t>
      </w:r>
      <w:r>
        <w:rPr>
          <w:rFonts w:hint="eastAsia"/>
          <w:sz w:val="24"/>
          <w:szCs w:val="24"/>
        </w:rPr>
        <w:t>：急需药品临时申购有关规定</w:t>
      </w:r>
    </w:p>
    <w:p w14:paraId="5CFE0414">
      <w:pPr>
        <w:numPr>
          <w:ilvl w:val="0"/>
          <w:numId w:val="0"/>
        </w:numPr>
        <w:rPr>
          <w:rFonts w:hint="eastAsia" w:eastAsia="仿宋_GB2312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val="en-US" w:eastAsia="zh-CN"/>
        </w:rPr>
        <w:t>1、</w:t>
      </w:r>
      <w:r>
        <w:rPr>
          <w:rFonts w:hint="eastAsia"/>
          <w:sz w:val="24"/>
          <w:szCs w:val="24"/>
        </w:rPr>
        <w:t>执行医院药品采购管理相关制度</w:t>
      </w:r>
      <w:r>
        <w:rPr>
          <w:rFonts w:hint="eastAsia"/>
          <w:sz w:val="24"/>
          <w:szCs w:val="24"/>
          <w:lang w:eastAsia="zh-CN"/>
        </w:rPr>
        <w:t>；</w:t>
      </w:r>
    </w:p>
    <w:p w14:paraId="7D096596">
      <w:pPr>
        <w:numPr>
          <w:ilvl w:val="0"/>
          <w:numId w:val="0"/>
        </w:num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2、</w:t>
      </w:r>
      <w:r>
        <w:rPr>
          <w:rFonts w:hint="eastAsia"/>
          <w:sz w:val="24"/>
          <w:szCs w:val="24"/>
        </w:rPr>
        <w:t>申请科室不能指定药品生产企业与配送企业；</w:t>
      </w:r>
    </w:p>
    <w:p w14:paraId="1DC532BB"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val="en-US" w:eastAsia="zh-CN"/>
        </w:rPr>
        <w:t>3、</w:t>
      </w:r>
      <w:r>
        <w:rPr>
          <w:rFonts w:hint="eastAsia"/>
          <w:sz w:val="24"/>
          <w:szCs w:val="24"/>
        </w:rPr>
        <w:t>申请科室须注明每次申购量</w:t>
      </w:r>
      <w:r>
        <w:rPr>
          <w:rFonts w:hint="eastAsia"/>
          <w:sz w:val="24"/>
          <w:szCs w:val="24"/>
          <w:lang w:eastAsia="zh-CN"/>
        </w:rPr>
        <w:t>；</w:t>
      </w:r>
    </w:p>
    <w:p w14:paraId="5CB8F461">
      <w:pPr>
        <w:numPr>
          <w:ilvl w:val="0"/>
          <w:numId w:val="0"/>
        </w:numPr>
        <w:rPr>
          <w:rFonts w:hint="eastAsia" w:eastAsia="仿宋_GB2312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val="en-US" w:eastAsia="zh-CN"/>
        </w:rPr>
        <w:t>4、</w:t>
      </w:r>
      <w:r>
        <w:rPr>
          <w:rFonts w:hint="eastAsia"/>
          <w:sz w:val="24"/>
          <w:szCs w:val="24"/>
          <w:lang w:eastAsia="zh-CN"/>
        </w:rPr>
        <w:t>申购量为该患者一个疗程的用药；</w:t>
      </w:r>
    </w:p>
    <w:p w14:paraId="699890E0">
      <w:pPr>
        <w:rPr>
          <w:rFonts w:hint="eastAsia" w:eastAsia="仿宋_GB2312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val="en-US" w:eastAsia="zh-CN"/>
        </w:rPr>
        <w:t>5、</w:t>
      </w:r>
      <w:r>
        <w:rPr>
          <w:rFonts w:hint="eastAsia"/>
          <w:sz w:val="24"/>
          <w:szCs w:val="24"/>
        </w:rPr>
        <w:t>有效期内必须使用完毕，否则按采购价直接扣科室绩效（100%）</w:t>
      </w:r>
      <w:r>
        <w:rPr>
          <w:rFonts w:hint="eastAsia"/>
          <w:sz w:val="24"/>
          <w:szCs w:val="24"/>
          <w:lang w:eastAsia="zh-CN"/>
        </w:rPr>
        <w:t>；</w:t>
      </w:r>
    </w:p>
    <w:p w14:paraId="0725CA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exact"/>
        <w:textAlignment w:val="auto"/>
        <w:rPr>
          <w:rFonts w:hint="eastAsia" w:ascii="黑体" w:hAnsi="黑体" w:eastAsia="黑体" w:cs="黑体"/>
          <w:sz w:val="36"/>
          <w:szCs w:val="44"/>
          <w:lang w:val="en-US" w:eastAsia="zh-CN" w:bidi="ar-SA"/>
        </w:rPr>
      </w:pPr>
      <w:r>
        <w:rPr>
          <w:rFonts w:hint="eastAsia" w:cs="Times New Roman"/>
          <w:sz w:val="24"/>
          <w:szCs w:val="24"/>
          <w:lang w:val="en-US" w:eastAsia="zh-CN"/>
        </w:rPr>
        <w:t>6、</w:t>
      </w:r>
      <w:r>
        <w:rPr>
          <w:rFonts w:hint="default" w:ascii="Times New Roman" w:hAnsi="Times New Roman" w:cs="Times New Roman"/>
          <w:sz w:val="24"/>
          <w:szCs w:val="24"/>
        </w:rPr>
        <w:t>本表和《廉洁承诺书》签字后由科室递交药学部门</w:t>
      </w:r>
      <w:r>
        <w:rPr>
          <w:rFonts w:hint="default" w:ascii="Times New Roman" w:hAnsi="Times New Roman" w:cs="Times New Roman"/>
          <w:sz w:val="28"/>
          <w:szCs w:val="28"/>
        </w:rPr>
        <w:t>。</w:t>
      </w:r>
    </w:p>
    <w:p w14:paraId="7EE07E30">
      <w:pPr>
        <w:jc w:val="center"/>
        <w:rPr>
          <w:rFonts w:hint="eastAsia" w:ascii="黑体" w:hAnsi="黑体" w:eastAsia="黑体" w:cs="黑体"/>
          <w:sz w:val="36"/>
          <w:szCs w:val="44"/>
          <w:lang w:val="en-US" w:eastAsia="zh-CN" w:bidi="ar-SA"/>
        </w:rPr>
      </w:pPr>
      <w:r>
        <w:rPr>
          <w:rFonts w:hint="eastAsia" w:ascii="黑体" w:hAnsi="黑体" w:eastAsia="黑体" w:cs="黑体"/>
          <w:sz w:val="36"/>
          <w:szCs w:val="44"/>
          <w:lang w:val="en-US" w:eastAsia="zh-CN" w:bidi="ar-SA"/>
        </w:rPr>
        <w:t>廉洁承诺书</w:t>
      </w:r>
    </w:p>
    <w:p w14:paraId="68F81B31">
      <w:pPr>
        <w:ind w:firstLine="560" w:firstLineChars="200"/>
        <w:jc w:val="both"/>
        <w:rPr>
          <w:rFonts w:hint="eastAsia" w:ascii="宋体" w:hAnsi="宋体" w:eastAsia="宋体" w:cs="宋体"/>
          <w:sz w:val="28"/>
          <w:szCs w:val="28"/>
          <w:lang w:val="en-US" w:eastAsia="zh-CN" w:bidi="ar-SA"/>
        </w:rPr>
      </w:pPr>
    </w:p>
    <w:p w14:paraId="0B2C8199">
      <w:pPr>
        <w:ind w:firstLine="560" w:firstLineChars="200"/>
        <w:jc w:val="both"/>
        <w:rPr>
          <w:rFonts w:hint="eastAsia" w:ascii="宋体" w:hAnsi="宋体" w:eastAsia="宋体" w:cs="宋体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 w:bidi="ar-SA"/>
        </w:rPr>
        <w:t>为了切实纠正医药购销领域和医疗服务中不正之风，根据党的“六大纪律”、医疗机构工作人员廉洁从业“九项准则”以及我院各项规章制度的要求，认真履行医务人员职责,营造诚实守信、廉洁行医的良好风气，抵制医药购销领域商业贿赂行为，在科室申请采购药品等相关生产、经营企业及其经销人员接触的过程中，本人向医院郑重承诺：</w:t>
      </w:r>
    </w:p>
    <w:p w14:paraId="5D7F6AFF">
      <w:pPr>
        <w:numPr>
          <w:ilvl w:val="0"/>
          <w:numId w:val="1"/>
        </w:numPr>
        <w:ind w:firstLine="560" w:firstLineChars="200"/>
        <w:jc w:val="both"/>
        <w:rPr>
          <w:rFonts w:hint="eastAsia" w:ascii="宋体" w:hAnsi="宋体" w:eastAsia="宋体" w:cs="宋体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 w:bidi="ar-SA"/>
        </w:rPr>
        <w:t>严格按照医院有关规定申请购买药品，并根据科室实际需要提出相关要求，不得利用职务和工作之便，暗示、索取和收取任何形式不正当利益;</w:t>
      </w:r>
    </w:p>
    <w:p w14:paraId="505D3942">
      <w:pPr>
        <w:numPr>
          <w:ilvl w:val="0"/>
          <w:numId w:val="1"/>
        </w:numPr>
        <w:ind w:firstLine="560" w:firstLineChars="200"/>
        <w:jc w:val="both"/>
        <w:rPr>
          <w:rFonts w:hint="default" w:ascii="宋体" w:hAnsi="宋体" w:eastAsia="宋体" w:cs="宋体"/>
          <w:sz w:val="28"/>
          <w:szCs w:val="28"/>
          <w:lang w:val="en-US" w:eastAsia="zh-CN" w:bidi="ar-SA"/>
        </w:rPr>
      </w:pPr>
      <w:r>
        <w:rPr>
          <w:rFonts w:hint="default" w:ascii="宋体" w:hAnsi="宋体" w:eastAsia="宋体" w:cs="宋体"/>
          <w:sz w:val="28"/>
          <w:szCs w:val="28"/>
          <w:lang w:val="en-US" w:eastAsia="zh-CN" w:bidi="ar-SA"/>
        </w:rPr>
        <w:t>不收受生产、经营企业及其经销人员以各种名义、形式给予的回扣、提成和其他不正当利益;</w:t>
      </w:r>
    </w:p>
    <w:p w14:paraId="751BD2C3">
      <w:pPr>
        <w:numPr>
          <w:ilvl w:val="0"/>
          <w:numId w:val="1"/>
        </w:numPr>
        <w:ind w:firstLine="560" w:firstLineChars="200"/>
        <w:jc w:val="both"/>
        <w:rPr>
          <w:rFonts w:hint="default" w:ascii="宋体" w:hAnsi="宋体" w:eastAsia="宋体" w:cs="宋体"/>
          <w:sz w:val="28"/>
          <w:szCs w:val="28"/>
          <w:lang w:val="en-US" w:eastAsia="zh-CN" w:bidi="ar-SA"/>
        </w:rPr>
      </w:pPr>
      <w:r>
        <w:rPr>
          <w:rFonts w:hint="default" w:ascii="宋体" w:hAnsi="宋体" w:eastAsia="宋体" w:cs="宋体"/>
          <w:sz w:val="28"/>
          <w:szCs w:val="28"/>
          <w:lang w:val="en-US" w:eastAsia="zh-CN" w:bidi="ar-SA"/>
        </w:rPr>
        <w:t>不以购买、使用其药品等为条件,向相关生产、经营企业及其经销人员暗示、索要不正当利益;</w:t>
      </w:r>
    </w:p>
    <w:p w14:paraId="02DAD0BF">
      <w:pPr>
        <w:numPr>
          <w:ilvl w:val="0"/>
          <w:numId w:val="1"/>
        </w:numPr>
        <w:ind w:firstLine="560" w:firstLineChars="200"/>
        <w:jc w:val="both"/>
        <w:rPr>
          <w:rFonts w:hint="default" w:ascii="宋体" w:hAnsi="宋体" w:eastAsia="宋体" w:cs="宋体"/>
          <w:sz w:val="28"/>
          <w:szCs w:val="28"/>
          <w:lang w:val="en-US" w:eastAsia="zh-CN" w:bidi="ar-SA"/>
        </w:rPr>
      </w:pPr>
      <w:r>
        <w:rPr>
          <w:rFonts w:hint="default" w:ascii="宋体" w:hAnsi="宋体" w:eastAsia="宋体" w:cs="宋体"/>
          <w:sz w:val="28"/>
          <w:szCs w:val="28"/>
          <w:lang w:val="en-US" w:eastAsia="zh-CN" w:bidi="ar-SA"/>
        </w:rPr>
        <w:t>根据患者病情需要，合理施治，规范用药，尊重患者的选择权、知情权和同意权等各项权益;</w:t>
      </w:r>
    </w:p>
    <w:p w14:paraId="28CE29EF">
      <w:pPr>
        <w:numPr>
          <w:ilvl w:val="0"/>
          <w:numId w:val="1"/>
        </w:numPr>
        <w:ind w:firstLine="560" w:firstLineChars="200"/>
        <w:jc w:val="both"/>
        <w:rPr>
          <w:rFonts w:hint="default" w:ascii="宋体" w:hAnsi="宋体" w:eastAsia="宋体" w:cs="宋体"/>
          <w:sz w:val="28"/>
          <w:szCs w:val="28"/>
          <w:lang w:val="en-US" w:eastAsia="zh-CN" w:bidi="ar-SA"/>
        </w:rPr>
      </w:pPr>
      <w:r>
        <w:rPr>
          <w:rFonts w:hint="default" w:ascii="宋体" w:hAnsi="宋体" w:eastAsia="宋体" w:cs="宋体"/>
          <w:sz w:val="28"/>
          <w:szCs w:val="28"/>
          <w:lang w:val="en-US" w:eastAsia="zh-CN" w:bidi="ar-SA"/>
        </w:rPr>
        <w:t>认真履行承诺,自觉接受社会、医院和群众的监督</w:t>
      </w:r>
    </w:p>
    <w:p w14:paraId="2F394D43">
      <w:pPr>
        <w:numPr>
          <w:ilvl w:val="0"/>
          <w:numId w:val="0"/>
        </w:numPr>
        <w:jc w:val="both"/>
        <w:rPr>
          <w:rFonts w:hint="eastAsia" w:ascii="宋体" w:hAnsi="宋体" w:eastAsia="宋体" w:cs="宋体"/>
          <w:sz w:val="28"/>
          <w:szCs w:val="28"/>
          <w:lang w:val="en-US" w:eastAsia="zh-CN" w:bidi="ar-SA"/>
        </w:rPr>
      </w:pPr>
    </w:p>
    <w:p w14:paraId="27B8FBF2">
      <w:pPr>
        <w:numPr>
          <w:ilvl w:val="0"/>
          <w:numId w:val="0"/>
        </w:numPr>
        <w:ind w:firstLine="3640" w:firstLineChars="1300"/>
        <w:jc w:val="both"/>
        <w:rPr>
          <w:rFonts w:hint="eastAsia" w:ascii="宋体" w:hAnsi="宋体" w:eastAsia="宋体" w:cs="宋体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 w:bidi="ar-SA"/>
        </w:rPr>
        <w:t>科室名称：           承诺人：</w:t>
      </w:r>
    </w:p>
    <w:p w14:paraId="0A45F53D">
      <w:pPr>
        <w:numPr>
          <w:ilvl w:val="0"/>
          <w:numId w:val="0"/>
        </w:numPr>
        <w:ind w:firstLine="6440" w:firstLineChars="2300"/>
        <w:jc w:val="both"/>
        <w:rPr>
          <w:rFonts w:hint="default" w:ascii="宋体" w:hAnsi="宋体" w:eastAsia="宋体" w:cs="宋体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 w:bidi="ar-SA"/>
        </w:rPr>
        <w:t>年   月   日</w:t>
      </w:r>
    </w:p>
    <w:p w14:paraId="29F1A53A"/>
    <w:sectPr>
      <w:headerReference r:id="rId3" w:type="default"/>
      <w:pgSz w:w="11906" w:h="16838"/>
      <w:pgMar w:top="850" w:right="850" w:bottom="85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黑体"/>
    <w:panose1 w:val="02000000000000000000"/>
    <w:charset w:val="86"/>
    <w:family w:val="auto"/>
    <w:pitch w:val="default"/>
    <w:sig w:usb0="00000000" w:usb1="00000000" w:usb2="00000012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41A218">
    <w:pPr>
      <w:pStyle w:val="4"/>
    </w:pPr>
    <w:r>
      <w:rPr>
        <w:rFonts w:hint="eastAsia"/>
        <w:lang w:val="en-US" w:eastAsia="zh-CN"/>
      </w:rPr>
      <w:t>天门市第一民医院药剂科                                                                        YJK-JL-006-A0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C6A45D9"/>
    <w:multiLevelType w:val="singleLevel"/>
    <w:tmpl w:val="DC6A45D9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A3ZDE5NmQxNDE4NzczOTZlMGY5YTU1NDVhZWU3OGUifQ=="/>
  </w:docVars>
  <w:rsids>
    <w:rsidRoot w:val="00000000"/>
    <w:rsid w:val="05FA2136"/>
    <w:rsid w:val="0A3C73B7"/>
    <w:rsid w:val="12A04F4F"/>
    <w:rsid w:val="148646D0"/>
    <w:rsid w:val="1CB14072"/>
    <w:rsid w:val="1DC83835"/>
    <w:rsid w:val="29F63C2D"/>
    <w:rsid w:val="30DA158A"/>
    <w:rsid w:val="3C561796"/>
    <w:rsid w:val="3ECA0881"/>
    <w:rsid w:val="3FCE3DFC"/>
    <w:rsid w:val="456357E4"/>
    <w:rsid w:val="488A3C54"/>
    <w:rsid w:val="4A75062A"/>
    <w:rsid w:val="511956F9"/>
    <w:rsid w:val="51C328FF"/>
    <w:rsid w:val="57F90EFC"/>
    <w:rsid w:val="5D4E48A8"/>
    <w:rsid w:val="5E18048F"/>
    <w:rsid w:val="727D7636"/>
    <w:rsid w:val="752D5343"/>
    <w:rsid w:val="7E867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lang w:val="en-US" w:eastAsia="zh-CN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autoRedefine/>
    <w:qFormat/>
    <w:uiPriority w:val="0"/>
    <w:pPr>
      <w:widowControl w:val="0"/>
      <w:ind w:firstLine="420" w:firstLineChars="200"/>
      <w:jc w:val="both"/>
    </w:pPr>
    <w:rPr>
      <w:rFonts w:ascii="Calibri" w:hAnsi="Calibri" w:eastAsia="仿宋_GB2312" w:cs="Times New Roman"/>
      <w:kern w:val="2"/>
      <w:sz w:val="32"/>
      <w:szCs w:val="24"/>
      <w:lang w:val="en-US" w:eastAsia="zh-CN" w:bidi="ar-SA"/>
    </w:rPr>
  </w:style>
  <w:style w:type="paragraph" w:styleId="3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875</Words>
  <Characters>880</Characters>
  <Lines>0</Lines>
  <Paragraphs>0</Paragraphs>
  <TotalTime>1</TotalTime>
  <ScaleCrop>false</ScaleCrop>
  <LinksUpToDate>false</LinksUpToDate>
  <CharactersWithSpaces>1121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摆个大烂</cp:lastModifiedBy>
  <cp:lastPrinted>2023-09-05T01:04:00Z</cp:lastPrinted>
  <dcterms:modified xsi:type="dcterms:W3CDTF">2025-07-22T03:05:19Z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77FD68BA4FD1485A8730210C4B2A45C3_13</vt:lpwstr>
  </property>
</Properties>
</file>