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394A1A">
      <w:pPr>
        <w:jc w:val="center"/>
        <w:outlineLvl w:val="0"/>
        <w:rPr>
          <w:rFonts w:hint="eastAsia" w:ascii="方正小标宋简体" w:eastAsia="方正小标宋简体"/>
          <w:sz w:val="32"/>
          <w:szCs w:val="32"/>
          <w:lang w:eastAsia="zh-CN"/>
        </w:rPr>
      </w:pPr>
      <w:bookmarkStart w:id="0" w:name="OLE_LINK15"/>
      <w:r>
        <w:rPr>
          <w:rFonts w:hint="eastAsia" w:ascii="方正小标宋简体" w:eastAsia="方正小标宋简体"/>
          <w:sz w:val="32"/>
          <w:szCs w:val="32"/>
        </w:rPr>
        <w:t xml:space="preserve"> 天门市第一人民医院</w:t>
      </w:r>
      <w:r>
        <w:rPr>
          <w:rFonts w:hint="eastAsia" w:ascii="方正小标宋简体" w:eastAsia="方正小标宋简体"/>
          <w:sz w:val="32"/>
          <w:szCs w:val="32"/>
          <w:lang w:eastAsia="zh-CN"/>
        </w:rPr>
        <w:t>主院区</w:t>
      </w:r>
      <w:r>
        <w:rPr>
          <w:rFonts w:hint="eastAsia" w:ascii="方正小标宋简体" w:eastAsia="方正小标宋简体"/>
          <w:sz w:val="32"/>
          <w:szCs w:val="32"/>
        </w:rPr>
        <w:t>绿化养护项目采购</w:t>
      </w:r>
      <w:r>
        <w:rPr>
          <w:rFonts w:hint="eastAsia" w:ascii="方正小标宋简体" w:eastAsia="方正小标宋简体"/>
          <w:sz w:val="32"/>
          <w:szCs w:val="32"/>
          <w:lang w:eastAsia="zh-CN"/>
        </w:rPr>
        <w:t>需求</w:t>
      </w:r>
    </w:p>
    <w:p w14:paraId="15B44990">
      <w:pPr>
        <w:jc w:val="center"/>
        <w:outlineLvl w:val="0"/>
        <w:rPr>
          <w:rFonts w:hint="eastAsia" w:ascii="方正小标宋简体" w:eastAsia="方正小标宋简体"/>
          <w:sz w:val="32"/>
          <w:szCs w:val="32"/>
          <w:lang w:eastAsia="zh-CN"/>
        </w:rPr>
      </w:pPr>
    </w:p>
    <w:bookmarkEnd w:id="0"/>
    <w:p w14:paraId="49A887B8">
      <w:pPr>
        <w:numPr>
          <w:ilvl w:val="0"/>
          <w:numId w:val="0"/>
        </w:numPr>
        <w:spacing w:line="240" w:lineRule="auto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一、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项目概况</w:t>
      </w:r>
    </w:p>
    <w:p w14:paraId="52E3C56E">
      <w:pPr>
        <w:numPr>
          <w:ilvl w:val="0"/>
          <w:numId w:val="0"/>
        </w:numPr>
        <w:spacing w:line="24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为确保院区绿化养护工作质量，甲方委托乙方承担天门市第一人民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医院主院区内的</w:t>
      </w:r>
      <w:r>
        <w:rPr>
          <w:rFonts w:hint="eastAsia" w:ascii="宋体" w:hAnsi="宋体" w:eastAsia="宋体" w:cs="宋体"/>
          <w:sz w:val="28"/>
          <w:szCs w:val="28"/>
        </w:rPr>
        <w:t>绿化养护及盆栽租摆工作。</w:t>
      </w:r>
    </w:p>
    <w:p w14:paraId="7843F255">
      <w:pPr>
        <w:numPr>
          <w:ilvl w:val="0"/>
          <w:numId w:val="0"/>
        </w:numPr>
        <w:spacing w:line="240" w:lineRule="auto"/>
        <w:ind w:firstLine="562" w:firstLineChars="200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二、服务内容及工作流程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要求</w:t>
      </w:r>
    </w:p>
    <w:p w14:paraId="633B7EA6">
      <w:pPr>
        <w:spacing w:line="24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1、遵照我院工作时间，每天2人执行考勤制度。</w:t>
      </w:r>
    </w:p>
    <w:p w14:paraId="59CDC691">
      <w:pPr>
        <w:spacing w:line="24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2、清除杂草杂物：草木除杂每月一次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  <w:r>
        <w:rPr>
          <w:rFonts w:hint="eastAsia" w:ascii="宋体" w:hAnsi="宋体" w:eastAsia="宋体" w:cs="宋体"/>
          <w:sz w:val="28"/>
          <w:szCs w:val="28"/>
        </w:rPr>
        <w:t>除杂洁净，草的高度一致、整齐美观、无疯长现象。</w:t>
      </w:r>
    </w:p>
    <w:p w14:paraId="706F9E85">
      <w:pPr>
        <w:spacing w:line="24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3、修剪整形：草地修剪4次/本合同期限内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  <w:r>
        <w:rPr>
          <w:rFonts w:hint="eastAsia" w:ascii="宋体" w:hAnsi="宋体" w:eastAsia="宋体" w:cs="宋体"/>
          <w:sz w:val="28"/>
          <w:szCs w:val="28"/>
        </w:rPr>
        <w:t>负责灌木修剪平顶整形，保证灌木整齐平整美观。</w:t>
      </w:r>
    </w:p>
    <w:p w14:paraId="1D805B6E">
      <w:pPr>
        <w:spacing w:line="240" w:lineRule="auto"/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4、松土施肥：本合同期限内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 w14:paraId="27C821D5">
      <w:pPr>
        <w:spacing w:line="24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5、浇水：草木浇水原则上雨季少浇，旱季多浇，保持植物良好长势，不出现大面积枯萎等缺水现象。</w:t>
      </w:r>
    </w:p>
    <w:p w14:paraId="19530281">
      <w:pPr>
        <w:spacing w:line="24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6、病虫害防治主要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</w:t>
      </w:r>
      <w:r>
        <w:rPr>
          <w:rFonts w:hint="eastAsia" w:ascii="宋体" w:hAnsi="宋体" w:eastAsia="宋体" w:cs="宋体"/>
          <w:sz w:val="28"/>
          <w:szCs w:val="28"/>
        </w:rPr>
        <w:t>坚持“预防为主，积极消灭”的方针，全面病虫害防治本合同期限内二次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</w:rPr>
        <w:t>病虫害防治主要以喷洒专用农药和树木刷白为主。</w:t>
      </w:r>
    </w:p>
    <w:p w14:paraId="22D4AEA4">
      <w:pPr>
        <w:spacing w:line="24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7、防风防汛：灾前积极预防，灾后及时清除倒树断枝，疏通道路，清理扶植。绿化草坪和苗木种植区明水暗渍及时清除，雨后要勤加检查，不得有明显积水出现。</w:t>
      </w:r>
    </w:p>
    <w:p w14:paraId="221B8FC4">
      <w:pPr>
        <w:spacing w:line="24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</w:rPr>
        <w:t>、更新、改造、非乙方责任补植按实际结算。</w:t>
      </w:r>
    </w:p>
    <w:p w14:paraId="36FBB582">
      <w:pPr>
        <w:spacing w:line="24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、盆栽租摆：</w:t>
      </w:r>
    </w:p>
    <w:p w14:paraId="3DFE49E9">
      <w:pPr>
        <w:spacing w:line="24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大型植物：20元/月（高度1.5m以上）</w:t>
      </w:r>
    </w:p>
    <w:p w14:paraId="770F7D5D">
      <w:pPr>
        <w:spacing w:line="24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中型植物：10元/月（高度0.7m-1.2m左右）</w:t>
      </w:r>
    </w:p>
    <w:p w14:paraId="0FF255FE">
      <w:pPr>
        <w:spacing w:line="24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小型植物：6元/月（高度0.7m以内）</w:t>
      </w:r>
    </w:p>
    <w:p w14:paraId="212DAF02">
      <w:pPr>
        <w:spacing w:line="24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时令小草花：4元/月，每月以实际摆放结算。</w:t>
      </w:r>
    </w:p>
    <w:p w14:paraId="7A08997E">
      <w:pPr>
        <w:numPr>
          <w:ilvl w:val="0"/>
          <w:numId w:val="3"/>
        </w:numPr>
        <w:spacing w:line="24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乙方负责甲方的临时会场的花卉布置并承诺不收任何费用。</w:t>
      </w:r>
    </w:p>
    <w:p w14:paraId="0AC71E6C">
      <w:pPr>
        <w:pStyle w:val="3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textAlignment w:val="auto"/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三、报价要求及付款方式</w:t>
      </w:r>
    </w:p>
    <w:p w14:paraId="6FF6F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 w:bidi="ar-SA"/>
        </w:rPr>
        <w:t>1、</w:t>
      </w: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highlight w:val="none"/>
          <w:u w:val="none"/>
          <w:lang w:val="en-US" w:eastAsia="zh-CN" w:bidi="ar-SA"/>
        </w:rPr>
        <w:t>不高于：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u w:val="none"/>
        </w:rPr>
        <w:t>￥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u w:val="none"/>
          <w:lang w:val="en-US" w:eastAsia="zh-CN"/>
        </w:rPr>
        <w:t>117500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u w:val="none"/>
        </w:rPr>
        <w:t>.00元/年</w:t>
      </w:r>
    </w:p>
    <w:p w14:paraId="481EB771">
      <w:pPr>
        <w:numPr>
          <w:ilvl w:val="0"/>
          <w:numId w:val="0"/>
        </w:numPr>
        <w:spacing w:line="240" w:lineRule="auto"/>
        <w:ind w:firstLine="560" w:firstLineChars="200"/>
        <w:rPr>
          <w:rFonts w:hint="eastAsia" w:eastAsia="黑体" w:cs="宋体"/>
          <w:kern w:val="0"/>
          <w:szCs w:val="21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、付款方式：采购方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将根据合同条款按月支付其维保费用；</w:t>
      </w:r>
      <w:r>
        <w:rPr>
          <w:rFonts w:hint="eastAsia" w:ascii="宋体" w:hAnsi="宋体" w:eastAsia="宋体" w:cs="宋体"/>
          <w:sz w:val="28"/>
          <w:szCs w:val="28"/>
        </w:rPr>
        <w:t>每月检查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质控维保服务质量（质量</w:t>
      </w:r>
      <w:r>
        <w:rPr>
          <w:rFonts w:hint="eastAsia" w:ascii="宋体" w:hAnsi="宋体" w:eastAsia="宋体" w:cs="宋体"/>
          <w:sz w:val="28"/>
          <w:szCs w:val="28"/>
        </w:rPr>
        <w:t>缺陷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进行扣分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/费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），并</w:t>
      </w:r>
      <w:r>
        <w:rPr>
          <w:rFonts w:hint="eastAsia" w:ascii="宋体" w:hAnsi="宋体" w:eastAsia="宋体" w:cs="宋体"/>
          <w:sz w:val="28"/>
          <w:szCs w:val="28"/>
        </w:rPr>
        <w:t>在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月度结算</w:t>
      </w:r>
      <w:r>
        <w:rPr>
          <w:rFonts w:hint="eastAsia" w:ascii="宋体" w:hAnsi="宋体" w:eastAsia="宋体" w:cs="宋体"/>
          <w:sz w:val="28"/>
          <w:szCs w:val="28"/>
        </w:rPr>
        <w:t>费用中扣除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，按扣减后实际金额进行支付。</w:t>
      </w:r>
    </w:p>
    <w:p w14:paraId="2618D3FF">
      <w:pPr>
        <w:widowControl/>
        <w:spacing w:line="240" w:lineRule="auto"/>
        <w:jc w:val="left"/>
        <w:rPr>
          <w:rFonts w:hint="eastAsia" w:eastAsia="黑体" w:cs="宋体"/>
          <w:kern w:val="0"/>
          <w:szCs w:val="21"/>
        </w:rPr>
      </w:pPr>
    </w:p>
    <w:p w14:paraId="77B9E94A">
      <w:pPr>
        <w:widowControl/>
        <w:spacing w:line="240" w:lineRule="auto"/>
        <w:jc w:val="left"/>
        <w:rPr>
          <w:rFonts w:hint="eastAsia" w:eastAsia="黑体" w:cs="宋体"/>
          <w:kern w:val="0"/>
          <w:szCs w:val="21"/>
        </w:rPr>
      </w:pPr>
    </w:p>
    <w:p w14:paraId="57BE738C">
      <w:pPr>
        <w:widowControl/>
        <w:spacing w:line="240" w:lineRule="auto"/>
        <w:jc w:val="left"/>
        <w:rPr>
          <w:rFonts w:hint="eastAsia" w:eastAsia="黑体" w:cs="宋体"/>
          <w:kern w:val="0"/>
          <w:szCs w:val="21"/>
        </w:rPr>
      </w:pPr>
    </w:p>
    <w:p w14:paraId="30289BCA">
      <w:pPr>
        <w:rPr>
          <w:rFonts w:hint="default"/>
          <w:lang w:val="en-US" w:eastAsia="zh-CN"/>
        </w:rPr>
      </w:pPr>
      <w:bookmarkStart w:id="1" w:name="_GoBack"/>
      <w:bookmarkEnd w:id="1"/>
    </w:p>
    <w:sectPr>
      <w:footerReference r:id="rId3" w:type="default"/>
      <w:pgSz w:w="11906" w:h="16838"/>
      <w:pgMar w:top="1134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600000000000000"/>
    <w:charset w:val="86"/>
    <w:family w:val="auto"/>
    <w:pitch w:val="default"/>
    <w:sig w:usb0="00000000" w:usb1="00000000" w:usb2="00000012" w:usb3="00000000" w:csb0="0016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C6307D">
    <w:pPr>
      <w:pStyle w:val="1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92310">
                          <w:pPr>
                            <w:pStyle w:val="1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CA92310">
                    <w:pPr>
                      <w:pStyle w:val="1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EC74FC"/>
    <w:multiLevelType w:val="singleLevel"/>
    <w:tmpl w:val="88EC74FC"/>
    <w:lvl w:ilvl="0" w:tentative="0">
      <w:start w:val="10"/>
      <w:numFmt w:val="decimal"/>
      <w:suff w:val="nothing"/>
      <w:lvlText w:val="%1、"/>
      <w:lvlJc w:val="left"/>
    </w:lvl>
  </w:abstractNum>
  <w:abstractNum w:abstractNumId="1">
    <w:nsid w:val="1F32685A"/>
    <w:multiLevelType w:val="multilevel"/>
    <w:tmpl w:val="1F32685A"/>
    <w:lvl w:ilvl="0" w:tentative="0">
      <w:start w:val="1"/>
      <w:numFmt w:val="decimal"/>
      <w:pStyle w:val="28"/>
      <w:lvlText w:val="%1.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2">
    <w:nsid w:val="4E27A688"/>
    <w:multiLevelType w:val="multilevel"/>
    <w:tmpl w:val="4E27A688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842452"/>
    <w:rsid w:val="00B25E0C"/>
    <w:rsid w:val="01B513E5"/>
    <w:rsid w:val="02A53E07"/>
    <w:rsid w:val="04D82D0C"/>
    <w:rsid w:val="08B1769A"/>
    <w:rsid w:val="09474D20"/>
    <w:rsid w:val="0B8F3DEA"/>
    <w:rsid w:val="0DD759F4"/>
    <w:rsid w:val="0E63197E"/>
    <w:rsid w:val="0E670397"/>
    <w:rsid w:val="0F047A89"/>
    <w:rsid w:val="0F37357E"/>
    <w:rsid w:val="103A04BC"/>
    <w:rsid w:val="10BA7ADB"/>
    <w:rsid w:val="11407D54"/>
    <w:rsid w:val="116740A1"/>
    <w:rsid w:val="12312715"/>
    <w:rsid w:val="12DB66FD"/>
    <w:rsid w:val="130F5C30"/>
    <w:rsid w:val="141F5781"/>
    <w:rsid w:val="152C0FBD"/>
    <w:rsid w:val="15DF08B8"/>
    <w:rsid w:val="162A53BE"/>
    <w:rsid w:val="18A1330D"/>
    <w:rsid w:val="18AF162F"/>
    <w:rsid w:val="19341070"/>
    <w:rsid w:val="1A3D6BB5"/>
    <w:rsid w:val="1BB74EEE"/>
    <w:rsid w:val="1C27081B"/>
    <w:rsid w:val="1C747071"/>
    <w:rsid w:val="1D532009"/>
    <w:rsid w:val="1E126711"/>
    <w:rsid w:val="1E965ADC"/>
    <w:rsid w:val="1F736570"/>
    <w:rsid w:val="1F97749C"/>
    <w:rsid w:val="1FBE772B"/>
    <w:rsid w:val="206C2341"/>
    <w:rsid w:val="21AC3DB3"/>
    <w:rsid w:val="221C5952"/>
    <w:rsid w:val="22F83EA3"/>
    <w:rsid w:val="251D54C7"/>
    <w:rsid w:val="25473410"/>
    <w:rsid w:val="264A07EB"/>
    <w:rsid w:val="27B468BB"/>
    <w:rsid w:val="28911F2D"/>
    <w:rsid w:val="28FB6912"/>
    <w:rsid w:val="293715E5"/>
    <w:rsid w:val="293E4730"/>
    <w:rsid w:val="29435826"/>
    <w:rsid w:val="2BC80D77"/>
    <w:rsid w:val="2BF11769"/>
    <w:rsid w:val="2C5D1363"/>
    <w:rsid w:val="2CF717B7"/>
    <w:rsid w:val="2D9D5991"/>
    <w:rsid w:val="2E1161C9"/>
    <w:rsid w:val="2FF574D3"/>
    <w:rsid w:val="302723B3"/>
    <w:rsid w:val="3165187F"/>
    <w:rsid w:val="321C52F6"/>
    <w:rsid w:val="33852335"/>
    <w:rsid w:val="33BF7284"/>
    <w:rsid w:val="34A664F8"/>
    <w:rsid w:val="34FD096D"/>
    <w:rsid w:val="3515301D"/>
    <w:rsid w:val="36ED530F"/>
    <w:rsid w:val="397A79F8"/>
    <w:rsid w:val="3AD35612"/>
    <w:rsid w:val="3C264863"/>
    <w:rsid w:val="3C6908E7"/>
    <w:rsid w:val="3CDF1E8E"/>
    <w:rsid w:val="3DCC1CEF"/>
    <w:rsid w:val="3DEE5B9F"/>
    <w:rsid w:val="3DF74328"/>
    <w:rsid w:val="3E637A73"/>
    <w:rsid w:val="3E9D5936"/>
    <w:rsid w:val="3EBE6087"/>
    <w:rsid w:val="40CE4C5A"/>
    <w:rsid w:val="40F3505F"/>
    <w:rsid w:val="41AE2E46"/>
    <w:rsid w:val="42C421E7"/>
    <w:rsid w:val="42F308B1"/>
    <w:rsid w:val="43CA7ECB"/>
    <w:rsid w:val="45736390"/>
    <w:rsid w:val="457E74C5"/>
    <w:rsid w:val="469031CB"/>
    <w:rsid w:val="47173184"/>
    <w:rsid w:val="486E604D"/>
    <w:rsid w:val="491A0EBA"/>
    <w:rsid w:val="4A3C2F86"/>
    <w:rsid w:val="4A7B1CDE"/>
    <w:rsid w:val="4DB03590"/>
    <w:rsid w:val="52482D74"/>
    <w:rsid w:val="5692056C"/>
    <w:rsid w:val="57311572"/>
    <w:rsid w:val="57760F4E"/>
    <w:rsid w:val="5ABD1400"/>
    <w:rsid w:val="5B4869ED"/>
    <w:rsid w:val="5C0E0E83"/>
    <w:rsid w:val="5C966047"/>
    <w:rsid w:val="5D786D1A"/>
    <w:rsid w:val="5F545483"/>
    <w:rsid w:val="5FF367BA"/>
    <w:rsid w:val="614926D5"/>
    <w:rsid w:val="62451451"/>
    <w:rsid w:val="62E23157"/>
    <w:rsid w:val="634A17BF"/>
    <w:rsid w:val="637820DD"/>
    <w:rsid w:val="63C05E4E"/>
    <w:rsid w:val="64104F27"/>
    <w:rsid w:val="64842452"/>
    <w:rsid w:val="652135E5"/>
    <w:rsid w:val="666C6A4D"/>
    <w:rsid w:val="668110D4"/>
    <w:rsid w:val="67305A2B"/>
    <w:rsid w:val="67892A30"/>
    <w:rsid w:val="678C42CF"/>
    <w:rsid w:val="68F05856"/>
    <w:rsid w:val="69EC6364"/>
    <w:rsid w:val="6A40548C"/>
    <w:rsid w:val="6B126E3A"/>
    <w:rsid w:val="6B880FF7"/>
    <w:rsid w:val="6C6B28EF"/>
    <w:rsid w:val="6DFF6DF1"/>
    <w:rsid w:val="6FAA5C3A"/>
    <w:rsid w:val="753B7125"/>
    <w:rsid w:val="75B72D8C"/>
    <w:rsid w:val="768D2C66"/>
    <w:rsid w:val="772A798F"/>
    <w:rsid w:val="7A1F14AE"/>
    <w:rsid w:val="7A466372"/>
    <w:rsid w:val="7B6312FE"/>
    <w:rsid w:val="7C3C22F1"/>
    <w:rsid w:val="7C7B0A73"/>
    <w:rsid w:val="7CBD259D"/>
    <w:rsid w:val="7DFB58B2"/>
    <w:rsid w:val="7E5362E8"/>
    <w:rsid w:val="7FB2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24">
    <w:name w:val="Default Paragraph Font"/>
    <w:semiHidden/>
    <w:qFormat/>
    <w:uiPriority w:val="0"/>
  </w:style>
  <w:style w:type="table" w:default="1" w:styleId="2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 3"/>
    <w:basedOn w:val="1"/>
    <w:qFormat/>
    <w:uiPriority w:val="0"/>
    <w:pPr>
      <w:spacing w:after="120" w:line="240" w:lineRule="auto"/>
    </w:pPr>
    <w:rPr>
      <w:rFonts w:eastAsiaTheme="minorEastAsia"/>
      <w:kern w:val="0"/>
      <w:sz w:val="16"/>
      <w:szCs w:val="16"/>
    </w:rPr>
  </w:style>
  <w:style w:type="paragraph" w:styleId="12">
    <w:name w:val="Body Text"/>
    <w:basedOn w:val="1"/>
    <w:unhideWhenUsed/>
    <w:qFormat/>
    <w:uiPriority w:val="99"/>
    <w:pPr>
      <w:spacing w:after="120"/>
    </w:pPr>
  </w:style>
  <w:style w:type="paragraph" w:styleId="13">
    <w:name w:val="Plain Text"/>
    <w:basedOn w:val="1"/>
    <w:qFormat/>
    <w:uiPriority w:val="0"/>
    <w:rPr>
      <w:rFonts w:ascii="宋体" w:hAnsi="Courier New"/>
    </w:rPr>
  </w:style>
  <w:style w:type="paragraph" w:styleId="1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1"/>
  </w:style>
  <w:style w:type="paragraph" w:styleId="17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18">
    <w:name w:val="toc 6"/>
    <w:basedOn w:val="1"/>
    <w:next w:val="1"/>
    <w:unhideWhenUsed/>
    <w:qFormat/>
    <w:uiPriority w:val="39"/>
    <w:pPr>
      <w:spacing w:line="360" w:lineRule="auto"/>
      <w:ind w:left="1200"/>
      <w:jc w:val="left"/>
    </w:pPr>
    <w:rPr>
      <w:rFonts w:hAnsi="宋体" w:eastAsiaTheme="minorHAnsi"/>
      <w:sz w:val="18"/>
      <w:szCs w:val="18"/>
    </w:rPr>
  </w:style>
  <w:style w:type="paragraph" w:styleId="19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0">
    <w:name w:val="Normal (Web)"/>
    <w:basedOn w:val="1"/>
    <w:qFormat/>
    <w:uiPriority w:val="0"/>
    <w:rPr>
      <w:sz w:val="24"/>
    </w:rPr>
  </w:style>
  <w:style w:type="paragraph" w:styleId="21">
    <w:name w:val="Body Text First Indent"/>
    <w:basedOn w:val="12"/>
    <w:next w:val="18"/>
    <w:qFormat/>
    <w:uiPriority w:val="0"/>
    <w:pPr>
      <w:ind w:firstLine="420" w:firstLineChars="100"/>
    </w:pPr>
  </w:style>
  <w:style w:type="table" w:styleId="23">
    <w:name w:val="Table Grid"/>
    <w:basedOn w:val="22"/>
    <w:qFormat/>
    <w:uiPriority w:val="39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5">
    <w:name w:val="Strong"/>
    <w:basedOn w:val="24"/>
    <w:qFormat/>
    <w:uiPriority w:val="0"/>
    <w:rPr>
      <w:b/>
      <w:bCs/>
    </w:rPr>
  </w:style>
  <w:style w:type="paragraph" w:customStyle="1" w:styleId="26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7">
    <w:name w:val="No Spacing1"/>
    <w:basedOn w:val="1"/>
    <w:qFormat/>
    <w:uiPriority w:val="1"/>
    <w:pPr>
      <w:spacing w:line="400" w:lineRule="exact"/>
    </w:pPr>
    <w:rPr>
      <w:sz w:val="24"/>
    </w:rPr>
  </w:style>
  <w:style w:type="paragraph" w:customStyle="1" w:styleId="28">
    <w:name w:val="U_标题1"/>
    <w:basedOn w:val="2"/>
    <w:qFormat/>
    <w:uiPriority w:val="99"/>
    <w:pPr>
      <w:numPr>
        <w:ilvl w:val="0"/>
        <w:numId w:val="2"/>
      </w:numPr>
      <w:spacing w:before="30" w:beforeLines="30" w:after="30" w:afterLines="30" w:line="300" w:lineRule="auto"/>
    </w:pPr>
    <w:rPr>
      <w:rFonts w:eastAsia="黑体"/>
      <w:bCs w:val="0"/>
      <w:sz w:val="32"/>
      <w:szCs w:val="20"/>
    </w:rPr>
  </w:style>
  <w:style w:type="paragraph" w:customStyle="1" w:styleId="29">
    <w:name w:val="U_正文2"/>
    <w:basedOn w:val="1"/>
    <w:qFormat/>
    <w:uiPriority w:val="0"/>
    <w:pPr>
      <w:spacing w:before="10" w:beforeLines="10" w:after="10" w:afterLines="10" w:line="300" w:lineRule="auto"/>
    </w:pPr>
    <w:rPr>
      <w:sz w:val="24"/>
      <w:szCs w:val="20"/>
    </w:rPr>
  </w:style>
  <w:style w:type="paragraph" w:customStyle="1" w:styleId="30">
    <w:name w:val="U_正文"/>
    <w:basedOn w:val="1"/>
    <w:qFormat/>
    <w:uiPriority w:val="0"/>
    <w:pPr>
      <w:spacing w:before="20" w:beforeLines="20" w:after="20" w:afterLines="20" w:line="300" w:lineRule="auto"/>
      <w:ind w:firstLine="200" w:firstLineChars="200"/>
    </w:pPr>
    <w:rPr>
      <w:sz w:val="24"/>
      <w:szCs w:val="20"/>
    </w:rPr>
  </w:style>
  <w:style w:type="paragraph" w:customStyle="1" w:styleId="31">
    <w:name w:val="Table Paragraph"/>
    <w:basedOn w:val="1"/>
    <w:qFormat/>
    <w:uiPriority w:val="1"/>
    <w:rPr>
      <w:rFonts w:ascii="宋体" w:hAnsi="宋体" w:eastAsia="宋体" w:cs="宋体"/>
    </w:rPr>
  </w:style>
  <w:style w:type="character" w:customStyle="1" w:styleId="32">
    <w:name w:val="font31"/>
    <w:basedOn w:val="24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paragraph" w:styleId="33">
    <w:name w:val="List Paragraph"/>
    <w:basedOn w:val="1"/>
    <w:qFormat/>
    <w:uiPriority w:val="34"/>
    <w:pPr>
      <w:ind w:firstLine="420" w:firstLineChars="200"/>
    </w:pPr>
  </w:style>
  <w:style w:type="paragraph" w:customStyle="1" w:styleId="34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</w:rPr>
  </w:style>
  <w:style w:type="table" w:customStyle="1" w:styleId="3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6">
    <w:name w:val="标题4"/>
    <w:basedOn w:val="5"/>
    <w:qFormat/>
    <w:uiPriority w:val="0"/>
    <w:rPr>
      <w:rFonts w:ascii="Arial" w:hAnsi="Arial" w:eastAsia="黑体"/>
      <w:szCs w:val="20"/>
    </w:rPr>
  </w:style>
  <w:style w:type="table" w:customStyle="1" w:styleId="37">
    <w:name w:val="网格型6"/>
    <w:basedOn w:val="22"/>
    <w:qFormat/>
    <w:uiPriority w:val="0"/>
    <w:rPr>
      <w:rFonts w:ascii="Calibri" w:hAnsi="Calibri" w:eastAsia="Times New Roman" w:cs="Times New Roman"/>
      <w:kern w:val="2"/>
      <w:sz w:val="21"/>
      <w:szCs w:val="22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8">
    <w:name w:val="No Spacing"/>
    <w:qFormat/>
    <w:uiPriority w:val="1"/>
    <w:pPr>
      <w:widowControl w:val="0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paragraph" w:customStyle="1" w:styleId="39">
    <w:name w:val="正文1"/>
    <w:qFormat/>
    <w:uiPriority w:val="0"/>
    <w:pPr>
      <w:widowControl w:val="0"/>
      <w:suppressAutoHyphens w:val="0"/>
      <w:bidi w:val="0"/>
      <w:spacing w:beforeLines="0" w:afterLines="0"/>
      <w:jc w:val="both"/>
    </w:pPr>
    <w:rPr>
      <w:rFonts w:ascii="Calibri" w:hAnsi="Calibri" w:eastAsia="宋体" w:cs="Times New Roman"/>
      <w:color w:val="auto"/>
      <w:kern w:val="2"/>
      <w:sz w:val="21"/>
      <w:szCs w:val="22"/>
      <w:lang w:val="en-US" w:eastAsia="zh-CN" w:bidi="ar-SA"/>
    </w:rPr>
  </w:style>
  <w:style w:type="character" w:customStyle="1" w:styleId="40">
    <w:name w:val="font41"/>
    <w:basedOn w:val="2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41">
    <w:name w:val="font01"/>
    <w:basedOn w:val="24"/>
    <w:qFormat/>
    <w:uiPriority w:val="0"/>
    <w:rPr>
      <w:rFonts w:ascii="Calibri" w:hAnsi="Calibri" w:cs="Calibri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湖北有限公司</Company>
  <Pages>2</Pages>
  <Words>1050</Words>
  <Characters>1090</Characters>
  <Lines>0</Lines>
  <Paragraphs>0</Paragraphs>
  <TotalTime>0</TotalTime>
  <ScaleCrop>false</ScaleCrop>
  <LinksUpToDate>false</LinksUpToDate>
  <CharactersWithSpaces>1095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2025-06-06T02:07:00Z</dcterms:created>
  <dc:creator>阿</dc:creator>
  <cp:lastModifiedBy>two cents</cp:lastModifiedBy>
  <cp:lastPrinted>2025-11-03T01:16:00Z</cp:lastPrinted>
  <dcterms:modified xsi:type="dcterms:W3CDTF">2026-10-08T00:37:49Z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4644CC96BE614FCB889687724A518B0B_13</vt:lpwstr>
  </property>
  <property fmtid="{D5CDD505-2E9C-101B-9397-08002B2CF9AE}" pid="4" name="KSOTemplateDocerSaveRecord">
    <vt:lpwstr>eyJoZGlkIjoiZDIzOWY4NWQzNmIzMjI2YTU4M2FmNWJiYjExYzhjYWYiLCJ1c2VySWQiOiI1MDk3ODY1ODcifQ==</vt:lpwstr>
  </property>
</Properties>
</file>